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1DE1" w:rsidP="00061DE1" w:rsidRDefault="00061DE1" w14:paraId="70A5A01B" w14:textId="392794C1">
      <w:r w:rsidRPr="35D517DC" w:rsidR="1654CCD9">
        <w:rPr>
          <w:b w:val="1"/>
          <w:bCs w:val="1"/>
        </w:rPr>
        <w:t xml:space="preserve">How to Apply for a Certificate of Origin </w:t>
      </w:r>
      <w:r w:rsidRPr="35D517DC" w:rsidR="0B18E2B3">
        <w:rPr>
          <w:b w:val="1"/>
          <w:bCs w:val="1"/>
        </w:rPr>
        <w:t xml:space="preserve">or EUR1 </w:t>
      </w:r>
      <w:r w:rsidRPr="35D517DC" w:rsidR="1654CCD9">
        <w:rPr>
          <w:b w:val="1"/>
          <w:bCs w:val="1"/>
        </w:rPr>
        <w:t>in the UK</w:t>
      </w:r>
    </w:p>
    <w:p w:rsidR="00061DE1" w:rsidP="00061DE1" w:rsidRDefault="00061DE1" w14:paraId="5F85FA74" w14:textId="77777777"/>
    <w:p w:rsidR="00DE194F" w:rsidP="00061DE1" w:rsidRDefault="00DE194F" w14:paraId="228781F9" w14:textId="43ED10C5">
      <w:r>
        <w:t>What is a Certificate of Origin?</w:t>
      </w:r>
    </w:p>
    <w:p w:rsidR="00061DE1" w:rsidP="00061DE1" w:rsidRDefault="00DE194F" w14:paraId="0E1224CB" w14:textId="285336A2">
      <w:r w:rsidR="308C3B16">
        <w:rPr/>
        <w:t xml:space="preserve">A Certificate of Origin </w:t>
      </w:r>
      <w:r w:rsidR="308C3B16">
        <w:rPr/>
        <w:t>is a</w:t>
      </w:r>
      <w:r w:rsidR="545A1744">
        <w:rPr/>
        <w:t xml:space="preserve"> non-preferential</w:t>
      </w:r>
      <w:r w:rsidR="308C3B16">
        <w:rPr/>
        <w:t xml:space="preserve"> document </w:t>
      </w:r>
      <w:r w:rsidR="308C3B16">
        <w:rPr/>
        <w:t>stating</w:t>
      </w:r>
      <w:r w:rsidR="308C3B16">
        <w:rPr/>
        <w:t xml:space="preserve"> where the </w:t>
      </w:r>
      <w:r w:rsidR="308C3B16">
        <w:rPr/>
        <w:t>goods</w:t>
      </w:r>
      <w:r w:rsidR="308C3B16">
        <w:rPr/>
        <w:t xml:space="preserve"> </w:t>
      </w:r>
      <w:r w:rsidR="308C3B16">
        <w:rPr/>
        <w:t>you</w:t>
      </w:r>
      <w:r w:rsidR="700FF52D">
        <w:rPr/>
        <w:t xml:space="preserve"> are</w:t>
      </w:r>
      <w:r w:rsidR="308C3B16">
        <w:rPr/>
        <w:t xml:space="preserve"> shipping </w:t>
      </w:r>
      <w:r w:rsidR="308C3B16">
        <w:rPr/>
        <w:t>were</w:t>
      </w:r>
      <w:r w:rsidR="308C3B16">
        <w:rPr/>
        <w:t xml:space="preserve"> grown, </w:t>
      </w:r>
      <w:r w:rsidR="308C3B16">
        <w:rPr/>
        <w:t>manufactured</w:t>
      </w:r>
      <w:r w:rsidR="308C3B16">
        <w:rPr/>
        <w:t xml:space="preserve"> or </w:t>
      </w:r>
      <w:r w:rsidR="3924DA92">
        <w:rPr/>
        <w:t>created</w:t>
      </w:r>
      <w:r w:rsidR="308C3B16">
        <w:rPr/>
        <w:t xml:space="preserve">. </w:t>
      </w:r>
      <w:r w:rsidR="308C3B16">
        <w:rPr/>
        <w:t>It’s</w:t>
      </w:r>
      <w:r w:rsidR="308C3B16">
        <w:rPr/>
        <w:t xml:space="preserve"> </w:t>
      </w:r>
      <w:r w:rsidR="2E1E5B2D">
        <w:rPr/>
        <w:t xml:space="preserve">used </w:t>
      </w:r>
      <w:r w:rsidR="308C3B16">
        <w:rPr/>
        <w:t xml:space="preserve">to confirm </w:t>
      </w:r>
      <w:r w:rsidR="308C3B16">
        <w:rPr/>
        <w:t xml:space="preserve">that the </w:t>
      </w:r>
      <w:r w:rsidR="2E1E5B2D">
        <w:rPr/>
        <w:t xml:space="preserve">origin of the </w:t>
      </w:r>
      <w:r w:rsidR="308C3B16">
        <w:rPr/>
        <w:t xml:space="preserve">goods being shipped </w:t>
      </w:r>
      <w:r w:rsidR="2E1E5B2D">
        <w:rPr/>
        <w:t xml:space="preserve">overseas </w:t>
      </w:r>
      <w:r w:rsidR="308C3B16">
        <w:rPr/>
        <w:t>can enter a country</w:t>
      </w:r>
      <w:r w:rsidR="1936EFEC">
        <w:rPr/>
        <w:t xml:space="preserve"> and</w:t>
      </w:r>
      <w:r w:rsidR="64475411">
        <w:rPr/>
        <w:t xml:space="preserve"> are helpful to your end customer should they wish to sell your goods t</w:t>
      </w:r>
      <w:r w:rsidR="32E320CD">
        <w:rPr/>
        <w:t>o their customers</w:t>
      </w:r>
      <w:r w:rsidR="308C3B16">
        <w:rPr/>
        <w:t>. </w:t>
      </w:r>
      <w:r w:rsidR="308C3B16">
        <w:rPr/>
        <w:t xml:space="preserve"> </w:t>
      </w:r>
      <w:r w:rsidR="1654CCD9">
        <w:rPr/>
        <w:t>Applying is straightforward and done online</w:t>
      </w:r>
      <w:r w:rsidR="308C3B16">
        <w:rPr/>
        <w:t>.</w:t>
      </w:r>
    </w:p>
    <w:p w:rsidR="00061DE1" w:rsidP="35D517DC" w:rsidRDefault="00061DE1" w14:paraId="691A347E" w14:textId="77777777">
      <w:pPr>
        <w:rPr>
          <w:b w:val="1"/>
          <w:bCs w:val="1"/>
        </w:rPr>
      </w:pPr>
    </w:p>
    <w:p w:rsidR="00061DE1" w:rsidP="35D517DC" w:rsidRDefault="00061DE1" w14:paraId="2D5CC12F" w14:textId="0EEB8C17">
      <w:pPr>
        <w:rPr>
          <w:b w:val="1"/>
          <w:bCs w:val="1"/>
        </w:rPr>
      </w:pPr>
      <w:r w:rsidRPr="35D517DC" w:rsidR="1654CCD9">
        <w:rPr>
          <w:b w:val="1"/>
          <w:bCs w:val="1"/>
        </w:rPr>
        <w:t xml:space="preserve">Step 1: Register on </w:t>
      </w:r>
      <w:r w:rsidRPr="35D517DC" w:rsidR="72E38912">
        <w:rPr>
          <w:b w:val="1"/>
          <w:bCs w:val="1"/>
        </w:rPr>
        <w:t>the</w:t>
      </w:r>
      <w:r w:rsidRPr="35D517DC" w:rsidR="1654CCD9">
        <w:rPr>
          <w:b w:val="1"/>
          <w:bCs w:val="1"/>
        </w:rPr>
        <w:t xml:space="preserve"> </w:t>
      </w:r>
      <w:r w:rsidRPr="35D517DC" w:rsidR="1654CCD9">
        <w:rPr>
          <w:b w:val="1"/>
          <w:bCs w:val="1"/>
        </w:rPr>
        <w:t>eCert</w:t>
      </w:r>
      <w:r w:rsidRPr="35D517DC" w:rsidR="1654CCD9">
        <w:rPr>
          <w:b w:val="1"/>
          <w:bCs w:val="1"/>
        </w:rPr>
        <w:t xml:space="preserve"> system</w:t>
      </w:r>
    </w:p>
    <w:p w:rsidR="00061DE1" w:rsidP="00061DE1" w:rsidRDefault="00061DE1" w14:paraId="77C11728" w14:textId="69D1C5BF">
      <w:r w:rsidR="72418C16">
        <w:rPr/>
        <w:t>You’ll</w:t>
      </w:r>
      <w:r w:rsidR="72418C16">
        <w:rPr/>
        <w:t xml:space="preserve"> need access to an authorised Chamber of Commerce </w:t>
      </w:r>
      <w:r w:rsidR="72418C16">
        <w:rPr/>
        <w:t>eCert</w:t>
      </w:r>
      <w:r w:rsidR="72418C16">
        <w:rPr/>
        <w:t xml:space="preserve"> platform (such as </w:t>
      </w:r>
      <w:r w:rsidR="2CEE744D">
        <w:rPr/>
        <w:t>the Bristol Chamber</w:t>
      </w:r>
      <w:r w:rsidR="72418C16">
        <w:rPr/>
        <w:t>).</w:t>
      </w:r>
      <w:r w:rsidR="22F19375">
        <w:rPr/>
        <w:t xml:space="preserve"> </w:t>
      </w:r>
      <w:r w:rsidR="2D979FDD">
        <w:rPr/>
        <w:t>e</w:t>
      </w:r>
      <w:r w:rsidR="22F19375">
        <w:rPr/>
        <w:t>Cert</w:t>
      </w:r>
      <w:r w:rsidR="22F19375">
        <w:rPr/>
        <w:t xml:space="preserve"> is a</w:t>
      </w:r>
      <w:r w:rsidR="56EE8F50">
        <w:rPr/>
        <w:t>n online portal where you can complete the Certificate</w:t>
      </w:r>
      <w:r w:rsidR="5134F397">
        <w:rPr/>
        <w:t xml:space="preserve">, </w:t>
      </w:r>
      <w:r w:rsidR="56EE8F50">
        <w:rPr/>
        <w:t>upload your supporting documents</w:t>
      </w:r>
      <w:r w:rsidR="5134F397">
        <w:rPr/>
        <w:t xml:space="preserve"> and then </w:t>
      </w:r>
      <w:r w:rsidR="5134F397">
        <w:rPr/>
        <w:t>submit</w:t>
      </w:r>
      <w:r w:rsidR="5134F397">
        <w:rPr/>
        <w:t xml:space="preserve"> your application to the Chamber for processing</w:t>
      </w:r>
      <w:r w:rsidR="56EE8F50">
        <w:rPr/>
        <w:t xml:space="preserve">. </w:t>
      </w:r>
    </w:p>
    <w:p w:rsidRPr="00AA7365" w:rsidR="0018109C" w:rsidP="00061DE1" w:rsidRDefault="0018109C" w14:paraId="37E8CFCE" w14:textId="3608796B">
      <w:pPr>
        <w:rPr>
          <w:color w:val="FF0000"/>
        </w:rPr>
      </w:pPr>
      <w:r w:rsidR="07C4AB73">
        <w:rPr/>
        <w:t xml:space="preserve">Setting up an account </w:t>
      </w:r>
      <w:r w:rsidR="07C4AB73">
        <w:rPr/>
        <w:t>is free and is quick</w:t>
      </w:r>
      <w:r w:rsidR="07C4AB73">
        <w:rPr/>
        <w:t xml:space="preserve"> and easy</w:t>
      </w:r>
      <w:r w:rsidR="2CEE744D">
        <w:rPr/>
        <w:t xml:space="preserve"> to do</w:t>
      </w:r>
      <w:r w:rsidRPr="4C50E7BD" w:rsidR="2CEE744D">
        <w:rPr>
          <w:color w:val="FF0000"/>
        </w:rPr>
        <w:t>.</w:t>
      </w:r>
      <w:r w:rsidRPr="4C50E7BD" w:rsidR="1CDDC5F6">
        <w:rPr>
          <w:color w:val="FF0000"/>
        </w:rPr>
        <w:t xml:space="preserve"> </w:t>
      </w:r>
      <w:r w:rsidRPr="4C50E7BD" w:rsidR="7A243FBF">
        <w:rPr>
          <w:color w:val="FF0000"/>
        </w:rPr>
        <w:t>eC</w:t>
      </w:r>
      <w:r w:rsidRPr="4C50E7BD" w:rsidR="1CDDC5F6">
        <w:rPr>
          <w:b w:val="1"/>
          <w:bCs w:val="1"/>
          <w:color w:val="FF0000"/>
        </w:rPr>
        <w:t>ert</w:t>
      </w:r>
      <w:r w:rsidRPr="4C50E7BD" w:rsidR="1CDDC5F6">
        <w:rPr>
          <w:b w:val="1"/>
          <w:bCs w:val="1"/>
          <w:color w:val="FF0000"/>
        </w:rPr>
        <w:t xml:space="preserve"> link</w:t>
      </w:r>
    </w:p>
    <w:p w:rsidR="00061DE1" w:rsidP="00061DE1" w:rsidRDefault="00061DE1" w14:paraId="45A25C82" w14:textId="77777777"/>
    <w:p w:rsidR="00061DE1" w:rsidP="00061DE1" w:rsidRDefault="00061DE1" w14:paraId="00C3AE30" w14:textId="77777777">
      <w:r w:rsidRPr="35D517DC" w:rsidR="1654CCD9">
        <w:rPr>
          <w:b w:val="1"/>
          <w:bCs w:val="1"/>
        </w:rPr>
        <w:t xml:space="preserve">Step 2: </w:t>
      </w:r>
      <w:r w:rsidRPr="35D517DC" w:rsidR="1654CCD9">
        <w:rPr>
          <w:b w:val="1"/>
          <w:bCs w:val="1"/>
        </w:rPr>
        <w:t>Submit</w:t>
      </w:r>
      <w:r w:rsidRPr="35D517DC" w:rsidR="1654CCD9">
        <w:rPr>
          <w:b w:val="1"/>
          <w:bCs w:val="1"/>
        </w:rPr>
        <w:t xml:space="preserve"> your application</w:t>
      </w:r>
    </w:p>
    <w:p w:rsidR="00061DE1" w:rsidP="00061DE1" w:rsidRDefault="00D57AD3" w14:paraId="6DFE1B6F" w14:textId="3E244076">
      <w:r>
        <w:t xml:space="preserve">Once you have your </w:t>
      </w:r>
      <w:proofErr w:type="spellStart"/>
      <w:r>
        <w:t>eCert</w:t>
      </w:r>
      <w:proofErr w:type="spellEnd"/>
      <w:r>
        <w:t xml:space="preserve"> account approved you are ready to apply for your certificate.</w:t>
      </w:r>
    </w:p>
    <w:p w:rsidR="00D57AD3" w:rsidP="00061DE1" w:rsidRDefault="00005B55" w14:paraId="4BA133DD" w14:textId="2B02FE36">
      <w:r>
        <w:t xml:space="preserve">You can download our </w:t>
      </w:r>
      <w:r w:rsidRPr="00AA7365">
        <w:rPr>
          <w:b/>
          <w:bCs/>
          <w:color w:val="FF0000"/>
        </w:rPr>
        <w:t>helpful checklist</w:t>
      </w:r>
      <w:r w:rsidRPr="00AA7365">
        <w:rPr>
          <w:color w:val="FF0000"/>
        </w:rPr>
        <w:t xml:space="preserve"> </w:t>
      </w:r>
      <w:r>
        <w:t>before you start</w:t>
      </w:r>
      <w:r w:rsidR="00AA7365">
        <w:t>.</w:t>
      </w:r>
    </w:p>
    <w:p w:rsidR="00061DE1" w:rsidP="00061DE1" w:rsidRDefault="00061DE1" w14:paraId="486F73C6" w14:textId="77777777">
      <w:r>
        <w:t>You’ll be asked to upload:</w:t>
      </w:r>
    </w:p>
    <w:p w:rsidRPr="002A7CBB" w:rsidR="00061DE1" w:rsidP="002A7CBB" w:rsidRDefault="00061DE1" w14:paraId="40DC4F8B" w14:textId="2C83FDDE">
      <w:pPr>
        <w:pStyle w:val="ListParagraph"/>
        <w:numPr>
          <w:ilvl w:val="0"/>
          <w:numId w:val="1"/>
        </w:numPr>
        <w:rPr>
          <w:b/>
          <w:bCs/>
        </w:rPr>
      </w:pPr>
      <w:r w:rsidRPr="00621A34">
        <w:rPr>
          <w:b/>
          <w:bCs/>
        </w:rPr>
        <w:t>Commercial invoice</w:t>
      </w:r>
      <w:r w:rsidR="005D7886">
        <w:t xml:space="preserve"> –</w:t>
      </w:r>
      <w:r w:rsidR="001D28F4">
        <w:t xml:space="preserve"> please note that </w:t>
      </w:r>
      <w:r w:rsidR="004A603C">
        <w:t xml:space="preserve">a </w:t>
      </w:r>
      <w:r w:rsidR="001D28F4">
        <w:t xml:space="preserve">“proforma invoice” </w:t>
      </w:r>
      <w:r w:rsidR="004A603C">
        <w:t xml:space="preserve">isn’t acceptable </w:t>
      </w:r>
      <w:r w:rsidR="001D28F4">
        <w:t xml:space="preserve">and if there are any FOC items (maybe you are sending </w:t>
      </w:r>
      <w:r w:rsidR="005957A5">
        <w:t xml:space="preserve">free </w:t>
      </w:r>
      <w:r w:rsidR="001D28F4">
        <w:t xml:space="preserve">samples) then you must add a value for customs. </w:t>
      </w:r>
      <w:r w:rsidR="002A7CBB">
        <w:t>Uploading your invoice is mandatory to support your COO application.</w:t>
      </w:r>
    </w:p>
    <w:p w:rsidR="002A7CBB" w:rsidP="002A7CBB" w:rsidRDefault="002A7CBB" w14:paraId="16E503F9" w14:textId="69765E1C">
      <w:pPr>
        <w:pStyle w:val="ListParagraph"/>
        <w:numPr>
          <w:ilvl w:val="0"/>
          <w:numId w:val="1"/>
        </w:numPr>
      </w:pPr>
      <w:r>
        <w:t xml:space="preserve">Supporting </w:t>
      </w:r>
      <w:r w:rsidRPr="00621A34">
        <w:rPr>
          <w:b/>
          <w:bCs/>
        </w:rPr>
        <w:t>foreign origin evidence</w:t>
      </w:r>
      <w:r>
        <w:t xml:space="preserve"> (if relevant)</w:t>
      </w:r>
      <w:r w:rsidR="005957A5">
        <w:t xml:space="preserve">. </w:t>
      </w:r>
      <w:r w:rsidRPr="000D0F06" w:rsidR="000D0F06">
        <w:rPr>
          <w:b/>
          <w:bCs/>
          <w:color w:val="FF0000"/>
        </w:rPr>
        <w:t>See our guide</w:t>
      </w:r>
    </w:p>
    <w:p w:rsidR="00061DE1" w:rsidP="001D28F4" w:rsidRDefault="00061DE1" w14:paraId="7C70DB26" w14:textId="11877476">
      <w:pPr>
        <w:pStyle w:val="ListParagraph"/>
        <w:numPr>
          <w:ilvl w:val="0"/>
          <w:numId w:val="1"/>
        </w:numPr>
      </w:pPr>
      <w:r w:rsidRPr="00621A34">
        <w:rPr>
          <w:b/>
          <w:bCs/>
        </w:rPr>
        <w:t>Packing list</w:t>
      </w:r>
      <w:r w:rsidR="002A7CBB">
        <w:t xml:space="preserve"> – optional but helpful </w:t>
      </w:r>
      <w:r w:rsidR="00327C62">
        <w:t>to confirm the weight of the shipment and any packaging etc.</w:t>
      </w:r>
    </w:p>
    <w:p w:rsidR="000841FA" w:rsidP="001D28F4" w:rsidRDefault="000841FA" w14:paraId="75F46095" w14:textId="1275479D">
      <w:pPr>
        <w:pStyle w:val="ListParagraph"/>
        <w:numPr>
          <w:ilvl w:val="0"/>
          <w:numId w:val="1"/>
        </w:numPr>
      </w:pPr>
      <w:r>
        <w:rPr>
          <w:b/>
          <w:bCs/>
        </w:rPr>
        <w:t xml:space="preserve">Shipping document </w:t>
      </w:r>
      <w:r>
        <w:t>– a bill of lading or waybill is optional but useful to check</w:t>
      </w:r>
      <w:r w:rsidR="00774BF1">
        <w:t xml:space="preserve"> any container or seal numbers you may have listed on your COO.</w:t>
      </w:r>
    </w:p>
    <w:p w:rsidR="00061DE1" w:rsidP="00061DE1" w:rsidRDefault="00061DE1" w14:paraId="704850B8" w14:textId="77777777"/>
    <w:p w:rsidR="009A3D3C" w:rsidP="00061DE1" w:rsidRDefault="009A3D3C" w14:paraId="75E8BEFD" w14:textId="77777777"/>
    <w:p w:rsidR="009A3D3C" w:rsidP="00061DE1" w:rsidRDefault="009A3D3C" w14:paraId="33EDCA1D" w14:textId="77777777"/>
    <w:p w:rsidR="009A3D3C" w:rsidP="00061DE1" w:rsidRDefault="009A3D3C" w14:paraId="08C6EB1A" w14:textId="77777777"/>
    <w:p w:rsidR="00061DE1" w:rsidP="35D517DC" w:rsidRDefault="00061DE1" w14:paraId="214DA30C" w14:textId="446F9C2B">
      <w:pPr>
        <w:rPr>
          <w:b w:val="1"/>
          <w:bCs w:val="1"/>
        </w:rPr>
      </w:pPr>
      <w:r w:rsidRPr="35D517DC" w:rsidR="1654CCD9">
        <w:rPr>
          <w:b w:val="1"/>
          <w:bCs w:val="1"/>
        </w:rPr>
        <w:t xml:space="preserve">Step 3: </w:t>
      </w:r>
      <w:r w:rsidRPr="35D517DC" w:rsidR="62B92EF2">
        <w:rPr>
          <w:b w:val="1"/>
          <w:bCs w:val="1"/>
        </w:rPr>
        <w:t xml:space="preserve">Bristol </w:t>
      </w:r>
      <w:r w:rsidRPr="35D517DC" w:rsidR="1654CCD9">
        <w:rPr>
          <w:b w:val="1"/>
          <w:bCs w:val="1"/>
        </w:rPr>
        <w:t xml:space="preserve">Chamber </w:t>
      </w:r>
      <w:r w:rsidRPr="35D517DC" w:rsidR="308C3B16">
        <w:rPr>
          <w:b w:val="1"/>
          <w:bCs w:val="1"/>
        </w:rPr>
        <w:t xml:space="preserve">of Commerce </w:t>
      </w:r>
      <w:r w:rsidRPr="35D517DC" w:rsidR="1654CCD9">
        <w:rPr>
          <w:b w:val="1"/>
          <w:bCs w:val="1"/>
        </w:rPr>
        <w:t>verification</w:t>
      </w:r>
    </w:p>
    <w:p w:rsidR="00061DE1" w:rsidP="00061DE1" w:rsidRDefault="00BD4680" w14:paraId="2F204D2B" w14:textId="18FF3D82">
      <w:r>
        <w:t>Once you have submitted your application t</w:t>
      </w:r>
      <w:r w:rsidR="00061DE1">
        <w:t>he Chamber checks:</w:t>
      </w:r>
    </w:p>
    <w:p w:rsidR="00BD4680" w:rsidP="00BD4680" w:rsidRDefault="00BE4363" w14:paraId="4B53AFEC" w14:textId="77777777">
      <w:pPr>
        <w:pStyle w:val="ListParagraph"/>
        <w:numPr>
          <w:ilvl w:val="0"/>
          <w:numId w:val="2"/>
        </w:numPr>
      </w:pPr>
      <w:r>
        <w:t>All the information entered onto the Certificate of Origin application online, matches your invoice and other supporting documents.</w:t>
      </w:r>
    </w:p>
    <w:p w:rsidR="00BD4680" w:rsidP="00BD4680" w:rsidRDefault="00BD4680" w14:paraId="23A3C4F6" w14:textId="77777777">
      <w:pPr>
        <w:pStyle w:val="ListParagraph"/>
      </w:pPr>
    </w:p>
    <w:p w:rsidR="00061DE1" w:rsidP="00BD4680" w:rsidRDefault="00061DE1" w14:paraId="181C8FB3" w14:textId="6490D762">
      <w:pPr>
        <w:pStyle w:val="ListParagraph"/>
        <w:numPr>
          <w:ilvl w:val="0"/>
          <w:numId w:val="2"/>
        </w:numPr>
      </w:pPr>
      <w:r>
        <w:t>The declared origin</w:t>
      </w:r>
      <w:r w:rsidR="00BE4363">
        <w:t xml:space="preserve"> – if your goods are of UK origin then you don’t need to provide evidence as part of the application. Should your goods be of foreign origin, then we will need to see evidence such as a manufacturer declaration, supplier declaration or an invoice from the manufacturer. </w:t>
      </w:r>
      <w:r w:rsidRPr="00BD4680" w:rsidR="00BE4363">
        <w:rPr>
          <w:b/>
          <w:bCs/>
          <w:color w:val="FF0000"/>
        </w:rPr>
        <w:t>Find out more</w:t>
      </w:r>
      <w:r w:rsidRPr="00BD4680" w:rsidR="00BE4363">
        <w:rPr>
          <w:color w:val="FF0000"/>
        </w:rPr>
        <w:t xml:space="preserve"> </w:t>
      </w:r>
      <w:r w:rsidR="00BE4363">
        <w:t>about what the Chamber can accept as evidence.</w:t>
      </w:r>
    </w:p>
    <w:p w:rsidR="00BE4363" w:rsidP="00BE4363" w:rsidRDefault="00BE4363" w14:paraId="013A88E0" w14:textId="77777777">
      <w:pPr>
        <w:pStyle w:val="ListParagraph"/>
      </w:pPr>
    </w:p>
    <w:p w:rsidR="00061DE1" w:rsidP="00BE4363" w:rsidRDefault="00061DE1" w14:paraId="0E83F754" w14:textId="59A4134B">
      <w:pPr>
        <w:pStyle w:val="ListParagraph"/>
        <w:numPr>
          <w:ilvl w:val="0"/>
          <w:numId w:val="2"/>
        </w:numPr>
      </w:pPr>
      <w:r>
        <w:t>The supporting documents</w:t>
      </w:r>
      <w:r w:rsidR="00BE4363">
        <w:t xml:space="preserve"> – this </w:t>
      </w:r>
      <w:r w:rsidR="00D76251">
        <w:t>will be an invoice</w:t>
      </w:r>
      <w:r w:rsidR="00464A43">
        <w:t xml:space="preserve"> (this is mandatory),</w:t>
      </w:r>
      <w:r w:rsidR="00F37DA5">
        <w:t xml:space="preserve"> </w:t>
      </w:r>
      <w:r w:rsidR="00BE4363">
        <w:t>a packing list</w:t>
      </w:r>
      <w:r w:rsidR="00464A43">
        <w:t xml:space="preserve"> or </w:t>
      </w:r>
      <w:r w:rsidR="00F37DA5">
        <w:t>shipping document. Details on these documents are checked against what you have entered onto the COO.</w:t>
      </w:r>
    </w:p>
    <w:p w:rsidR="00061DE1" w:rsidP="00061DE1" w:rsidRDefault="00F265AA" w14:paraId="77B4018B" w14:textId="68C42791">
      <w:r>
        <w:t xml:space="preserve">If anything needs amending on the submitted COO, then the application will be rejected by the Chamber so you can update the details or amend anything that doesn’t match with your supporting documents. </w:t>
      </w:r>
    </w:p>
    <w:p w:rsidR="00F265AA" w:rsidP="00061DE1" w:rsidRDefault="00F265AA" w14:paraId="00C5BF7E" w14:textId="77777777"/>
    <w:p w:rsidR="00061DE1" w:rsidP="00061DE1" w:rsidRDefault="00061DE1" w14:paraId="0627E118" w14:textId="7C37B91E">
      <w:r w:rsidRPr="35D517DC" w:rsidR="1654CCD9">
        <w:rPr>
          <w:b w:val="1"/>
          <w:bCs w:val="1"/>
        </w:rPr>
        <w:t>Step 4: Certificate issue</w:t>
      </w:r>
      <w:r w:rsidRPr="35D517DC" w:rsidR="308C3B16">
        <w:rPr>
          <w:b w:val="1"/>
          <w:bCs w:val="1"/>
        </w:rPr>
        <w:t>d</w:t>
      </w:r>
    </w:p>
    <w:p w:rsidR="00061DE1" w:rsidP="00061DE1" w:rsidRDefault="00061DE1" w14:paraId="42F31675" w14:textId="7A70AA65">
      <w:r>
        <w:t xml:space="preserve">Once approved, your Certificate of Origin </w:t>
      </w:r>
      <w:r w:rsidR="00DB7202">
        <w:t>will be ready for you</w:t>
      </w:r>
      <w:r w:rsidR="00F265AA">
        <w:t xml:space="preserve"> and a confirmation email is sent.</w:t>
      </w:r>
    </w:p>
    <w:p w:rsidR="00DB7202" w:rsidP="00061DE1" w:rsidRDefault="00DB7202" w14:paraId="5F2D6203" w14:textId="0D934E46">
      <w:r w:rsidRPr="00DB7202">
        <w:rPr>
          <w:b/>
          <w:bCs/>
        </w:rPr>
        <w:t>Express application:</w:t>
      </w:r>
      <w:r>
        <w:t xml:space="preserve"> </w:t>
      </w:r>
      <w:r w:rsidR="001B13F4">
        <w:t xml:space="preserve">this type of application is digitally stamped by the </w:t>
      </w:r>
      <w:proofErr w:type="gramStart"/>
      <w:r w:rsidR="001B13F4">
        <w:t>Chamber</w:t>
      </w:r>
      <w:proofErr w:type="gramEnd"/>
      <w:r w:rsidR="001B13F4">
        <w:t xml:space="preserve"> and you print it </w:t>
      </w:r>
      <w:r>
        <w:t xml:space="preserve">yourself </w:t>
      </w:r>
      <w:r w:rsidR="001B13F4">
        <w:t xml:space="preserve">from </w:t>
      </w:r>
      <w:r w:rsidR="00597CB1">
        <w:t xml:space="preserve">your </w:t>
      </w:r>
      <w:proofErr w:type="spellStart"/>
      <w:r w:rsidR="00597CB1">
        <w:t>eCert</w:t>
      </w:r>
      <w:proofErr w:type="spellEnd"/>
      <w:r w:rsidR="00597CB1">
        <w:t xml:space="preserve"> account</w:t>
      </w:r>
      <w:r w:rsidR="001B13F4">
        <w:t>.</w:t>
      </w:r>
      <w:r>
        <w:t xml:space="preserve"> Remember, you need a colour printer if you choose this option. An express application has the advantage of being a quicker process as you aren’t waiting for an original document to arrive by post.</w:t>
      </w:r>
    </w:p>
    <w:p w:rsidR="00DB7202" w:rsidP="00061DE1" w:rsidRDefault="00DB7202" w14:paraId="3C0D24DB" w14:textId="672E7E96">
      <w:r w:rsidRPr="00DB7202">
        <w:rPr>
          <w:b/>
          <w:bCs/>
        </w:rPr>
        <w:t>Standard application</w:t>
      </w:r>
      <w:r>
        <w:t xml:space="preserve">: </w:t>
      </w:r>
      <w:r w:rsidR="000D32D8">
        <w:t>once approved the Chamber will stamp a hard copy of the Certificate and post it back to you by the delivery method you have chosen.</w:t>
      </w:r>
    </w:p>
    <w:p w:rsidR="00061DE1" w:rsidP="00061DE1" w:rsidRDefault="008B6C03" w14:paraId="02B15DF3" w14:textId="65B7A510">
      <w:r>
        <w:t xml:space="preserve">If you have asked for an invoice or other supporting document </w:t>
      </w:r>
      <w:r w:rsidR="002F0765">
        <w:t>to be stamped by the Chamber, then the express and standard options work in the same way</w:t>
      </w:r>
      <w:r w:rsidR="00F11D64">
        <w:t xml:space="preserve"> as outlined above</w:t>
      </w:r>
      <w:r w:rsidR="002F0765">
        <w:t>.</w:t>
      </w:r>
    </w:p>
    <w:p w:rsidR="008B6C03" w:rsidP="00061DE1" w:rsidRDefault="008B6C03" w14:paraId="1185D72B" w14:textId="77777777"/>
    <w:p w:rsidRPr="0032317F" w:rsidR="00061DE1" w:rsidP="00061DE1" w:rsidRDefault="00061DE1" w14:paraId="23CB65E7" w14:textId="4AB9E576">
      <w:pPr>
        <w:rPr>
          <w:b/>
          <w:bCs/>
        </w:rPr>
      </w:pPr>
      <w:r w:rsidRPr="0032317F">
        <w:rPr>
          <w:b/>
          <w:bCs/>
        </w:rPr>
        <w:t>Turnaround: In most cases</w:t>
      </w:r>
      <w:r w:rsidRPr="0032317F" w:rsidR="00DA62E9">
        <w:rPr>
          <w:b/>
          <w:bCs/>
        </w:rPr>
        <w:t xml:space="preserve"> if everything is correct</w:t>
      </w:r>
      <w:r w:rsidRPr="0032317F">
        <w:rPr>
          <w:b/>
          <w:bCs/>
        </w:rPr>
        <w:t xml:space="preserve">, Certificates of Origin can be processed the same </w:t>
      </w:r>
      <w:r w:rsidRPr="0032317F" w:rsidR="002F0765">
        <w:rPr>
          <w:b/>
          <w:bCs/>
        </w:rPr>
        <w:t>day if received by 12pm</w:t>
      </w:r>
      <w:r w:rsidRPr="0032317F" w:rsidR="00DA62E9">
        <w:rPr>
          <w:b/>
          <w:bCs/>
        </w:rPr>
        <w:t>.</w:t>
      </w:r>
    </w:p>
    <w:p w:rsidR="00061DE1" w:rsidP="00061DE1" w:rsidRDefault="00061DE1" w14:paraId="4D111A25" w14:textId="77777777"/>
    <w:p w:rsidR="35D517DC" w:rsidRDefault="35D517DC" w14:paraId="55D85097" w14:textId="1BB007BD"/>
    <w:p w:rsidR="35D517DC" w:rsidRDefault="35D517DC" w14:paraId="7138D7FE" w14:textId="4E5233AD"/>
    <w:p w:rsidRPr="00D9439C" w:rsidR="00061DE1" w:rsidP="00061DE1" w:rsidRDefault="00061DE1" w14:paraId="2424E55E" w14:textId="77777777">
      <w:pPr>
        <w:rPr>
          <w:b/>
          <w:bCs/>
        </w:rPr>
      </w:pPr>
      <w:r w:rsidRPr="00D9439C">
        <w:rPr>
          <w:b/>
          <w:bCs/>
        </w:rPr>
        <w:t>What is an Arab Certificate of Origin?</w:t>
      </w:r>
    </w:p>
    <w:p w:rsidR="00061DE1" w:rsidP="00061DE1" w:rsidRDefault="00061DE1" w14:paraId="36801E84" w14:textId="77777777"/>
    <w:p w:rsidR="00E3267B" w:rsidP="00061DE1" w:rsidRDefault="00061DE1" w14:paraId="63BF5876" w14:textId="47B5A33A">
      <w:r>
        <w:t xml:space="preserve">An Arab Certificate of Origin is used for </w:t>
      </w:r>
      <w:r w:rsidR="00D9439C">
        <w:t xml:space="preserve">shipments going to </w:t>
      </w:r>
      <w:r>
        <w:t>Middle East</w:t>
      </w:r>
      <w:r w:rsidR="00D9439C">
        <w:t>ern countries</w:t>
      </w:r>
      <w:r w:rsidR="000D4E78">
        <w:t xml:space="preserve"> and performs the same function as a UK</w:t>
      </w:r>
      <w:r w:rsidR="00E3267B">
        <w:t xml:space="preserve"> COO.  It’s a non-prefer</w:t>
      </w:r>
      <w:r w:rsidR="004419BC">
        <w:t>e</w:t>
      </w:r>
      <w:r w:rsidR="00E3267B">
        <w:t xml:space="preserve">ntial document. </w:t>
      </w:r>
    </w:p>
    <w:p w:rsidRPr="00D9439C" w:rsidR="00061DE1" w:rsidP="00061DE1" w:rsidRDefault="00E3267B" w14:paraId="6C1F7FD9" w14:textId="76C0F68C">
      <w:pPr>
        <w:rPr>
          <w:b/>
          <w:bCs/>
        </w:rPr>
      </w:pPr>
      <w:r w:rsidRPr="00D9439C">
        <w:rPr>
          <w:b/>
          <w:bCs/>
        </w:rPr>
        <w:t>So why use it?</w:t>
      </w:r>
      <w:r w:rsidRPr="00D9439C" w:rsidR="000D4E78">
        <w:rPr>
          <w:b/>
          <w:bCs/>
        </w:rPr>
        <w:t xml:space="preserve"> </w:t>
      </w:r>
    </w:p>
    <w:p w:rsidR="00061DE1" w:rsidP="00061DE1" w:rsidRDefault="00693594" w14:paraId="0F789621" w14:textId="52CDA13B">
      <w:r>
        <w:t>The use of an Arab Cert</w:t>
      </w:r>
      <w:r w:rsidR="002D76E6">
        <w:t>i</w:t>
      </w:r>
      <w:r>
        <w:t xml:space="preserve">ficate of Origin is not mandatory in </w:t>
      </w:r>
      <w:r w:rsidR="004B206B">
        <w:t xml:space="preserve">the Middle East however, many </w:t>
      </w:r>
      <w:r w:rsidR="002D76E6">
        <w:t xml:space="preserve">Middle Eastern </w:t>
      </w:r>
      <w:r w:rsidR="004B206B">
        <w:t xml:space="preserve">customers </w:t>
      </w:r>
      <w:r w:rsidR="009C0D34">
        <w:t>require</w:t>
      </w:r>
      <w:r w:rsidR="004B206B">
        <w:t xml:space="preserve"> them. Check with your customer to see what they </w:t>
      </w:r>
      <w:r w:rsidR="009C0D34">
        <w:t>need</w:t>
      </w:r>
      <w:r w:rsidR="004B206B">
        <w:t xml:space="preserve"> for their specific products and customs </w:t>
      </w:r>
      <w:r w:rsidR="004419BC">
        <w:t>entry requirements.</w:t>
      </w:r>
    </w:p>
    <w:p w:rsidR="004419BC" w:rsidP="00061DE1" w:rsidRDefault="009C0D34" w14:paraId="2EE06364" w14:textId="13C9B429">
      <w:r>
        <w:t>If you apply for an Arab Certificate of Origin</w:t>
      </w:r>
      <w:r w:rsidR="00D335C9">
        <w:t>,</w:t>
      </w:r>
      <w:r>
        <w:t xml:space="preserve"> then </w:t>
      </w:r>
      <w:r w:rsidR="006A34E0">
        <w:t xml:space="preserve">it will be </w:t>
      </w:r>
      <w:r w:rsidRPr="00142D9F" w:rsidR="006A34E0">
        <w:rPr>
          <w:b/>
          <w:bCs/>
        </w:rPr>
        <w:t xml:space="preserve">certified </w:t>
      </w:r>
      <w:r w:rsidR="006A34E0">
        <w:t>both by the Bristol Chamber and the Arab British Chamber of Commerce</w:t>
      </w:r>
      <w:r w:rsidR="000F7E19">
        <w:t xml:space="preserve"> on the </w:t>
      </w:r>
      <w:r w:rsidR="00D335C9">
        <w:t>original</w:t>
      </w:r>
      <w:r w:rsidR="000F7E19">
        <w:t xml:space="preserve"> Arab certificate (it’s rarely done digitally)</w:t>
      </w:r>
      <w:r w:rsidR="006A34E0">
        <w:t xml:space="preserve">. </w:t>
      </w:r>
      <w:r w:rsidR="00142D9F">
        <w:t>You will need to factor in this extra time to go through this process. Normally it is 7-10 days from application.</w:t>
      </w:r>
    </w:p>
    <w:p w:rsidR="00061DE1" w:rsidP="00061DE1" w:rsidRDefault="00142D9F" w14:paraId="3DFBAB51" w14:textId="1D7EAC5A">
      <w:r w:rsidRPr="35D517DC" w:rsidR="1D9A9A53">
        <w:rPr>
          <w:b w:val="1"/>
          <w:bCs w:val="1"/>
        </w:rPr>
        <w:t>Legalisation</w:t>
      </w:r>
      <w:r w:rsidR="1654CCD9">
        <w:rPr/>
        <w:t xml:space="preserve"> </w:t>
      </w:r>
      <w:r w:rsidR="3033CF25">
        <w:rPr/>
        <w:t>–</w:t>
      </w:r>
      <w:r w:rsidR="49C7ED02">
        <w:rPr/>
        <w:t xml:space="preserve"> </w:t>
      </w:r>
      <w:r w:rsidR="3033CF25">
        <w:rPr/>
        <w:t>for some Arab countries you will find your Arab Certificate of Origin and supporting invoice can be legalised as well as certified. Check with your customer if this is a requirement</w:t>
      </w:r>
      <w:r w:rsidR="3033CF25">
        <w:rPr/>
        <w:t xml:space="preserve">.  </w:t>
      </w:r>
      <w:r w:rsidR="3033CF25">
        <w:rPr/>
        <w:t xml:space="preserve">Each country has different rules </w:t>
      </w:r>
      <w:r w:rsidR="5F720EF3">
        <w:rPr/>
        <w:t xml:space="preserve">on legalisation, </w:t>
      </w:r>
      <w:r w:rsidRPr="35D517DC" w:rsidR="5F720EF3">
        <w:rPr>
          <w:b w:val="1"/>
          <w:bCs w:val="1"/>
          <w:color w:val="FF0000"/>
        </w:rPr>
        <w:t xml:space="preserve">so contact the Export Documentation team </w:t>
      </w:r>
      <w:r w:rsidRPr="35D517DC" w:rsidR="5F720EF3">
        <w:rPr>
          <w:b w:val="0"/>
          <w:bCs w:val="0"/>
          <w:color w:val="auto"/>
        </w:rPr>
        <w:t>f</w:t>
      </w:r>
      <w:r w:rsidRPr="35D517DC" w:rsidR="5F720EF3">
        <w:rPr>
          <w:b w:val="0"/>
          <w:bCs w:val="0"/>
          <w:color w:val="auto"/>
        </w:rPr>
        <w:t xml:space="preserve">or </w:t>
      </w:r>
      <w:r w:rsidR="5F720EF3">
        <w:rPr/>
        <w:t>advice and a quote for this service</w:t>
      </w:r>
      <w:r w:rsidR="56E4C85A">
        <w:rPr/>
        <w:t>, including expected timescales.</w:t>
      </w:r>
    </w:p>
    <w:p w:rsidR="00061DE1" w:rsidP="00061DE1" w:rsidRDefault="00061DE1" w14:paraId="7AE80BDA" w14:textId="77777777"/>
    <w:p w:rsidRPr="00ED253E" w:rsidR="00061DE1" w:rsidP="00061DE1" w:rsidRDefault="00061DE1" w14:paraId="331BAAB3" w14:textId="7CD5A9A5">
      <w:pPr>
        <w:rPr>
          <w:i/>
          <w:iCs/>
        </w:rPr>
      </w:pPr>
      <w:r w:rsidRPr="00ED253E">
        <w:rPr>
          <w:i/>
          <w:iCs/>
        </w:rPr>
        <w:t>It’s worth noting</w:t>
      </w:r>
      <w:r w:rsidRPr="00ED253E" w:rsidR="00ED253E">
        <w:rPr>
          <w:i/>
          <w:iCs/>
        </w:rPr>
        <w:t xml:space="preserve"> these top tips</w:t>
      </w:r>
      <w:r w:rsidRPr="00ED253E">
        <w:rPr>
          <w:i/>
          <w:iCs/>
        </w:rPr>
        <w:t>:</w:t>
      </w:r>
    </w:p>
    <w:p w:rsidR="00ED253E" w:rsidP="00061DE1" w:rsidRDefault="00061DE1" w14:paraId="584114F3" w14:textId="49077FB4">
      <w:pPr>
        <w:pStyle w:val="ListParagraph"/>
        <w:numPr>
          <w:ilvl w:val="0"/>
          <w:numId w:val="3"/>
        </w:numPr>
      </w:pPr>
      <w:r>
        <w:t>An Arab Certificate is not mandatory</w:t>
      </w:r>
    </w:p>
    <w:p w:rsidR="00ED253E" w:rsidP="00061DE1" w:rsidRDefault="00061DE1" w14:paraId="5570D32B" w14:textId="7DEB2899">
      <w:pPr>
        <w:pStyle w:val="ListParagraph"/>
        <w:numPr>
          <w:ilvl w:val="0"/>
          <w:numId w:val="3"/>
        </w:numPr>
        <w:rPr/>
      </w:pPr>
      <w:r w:rsidR="72418C16">
        <w:rPr/>
        <w:t>Requirements vary by country and customer</w:t>
      </w:r>
    </w:p>
    <w:p w:rsidR="00061DE1" w:rsidP="00061DE1" w:rsidRDefault="00061DE1" w14:paraId="2E3042B0" w14:textId="3E1C0ECE">
      <w:pPr>
        <w:pStyle w:val="ListParagraph"/>
        <w:numPr>
          <w:ilvl w:val="0"/>
          <w:numId w:val="3"/>
        </w:numPr>
      </w:pPr>
      <w:r>
        <w:t>Always check what your buyer or destination country specifically asks for.</w:t>
      </w:r>
    </w:p>
    <w:p w:rsidR="00ED253E" w:rsidP="00061DE1" w:rsidRDefault="00ED253E" w14:paraId="20905D26" w14:textId="193BB0AB">
      <w:pPr>
        <w:pStyle w:val="ListParagraph"/>
        <w:numPr>
          <w:ilvl w:val="0"/>
          <w:numId w:val="3"/>
        </w:numPr>
      </w:pPr>
      <w:r>
        <w:t>Build in extra time should you need an Arab Certificate of Origin</w:t>
      </w:r>
      <w:r w:rsidR="00CC1CEC">
        <w:t xml:space="preserve">, particularly if you need </w:t>
      </w:r>
      <w:r w:rsidR="00176D9E">
        <w:t>it</w:t>
      </w:r>
      <w:r w:rsidR="00CC1CEC">
        <w:t xml:space="preserve"> legalised.</w:t>
      </w:r>
    </w:p>
    <w:p w:rsidR="00BF228F" w:rsidP="00061DE1" w:rsidRDefault="00BF228F" w14:paraId="7E33EFCE" w14:textId="6EB5472A">
      <w:pPr>
        <w:pStyle w:val="ListParagraph"/>
        <w:numPr>
          <w:ilvl w:val="0"/>
          <w:numId w:val="3"/>
        </w:numPr>
      </w:pPr>
      <w:r>
        <w:t xml:space="preserve">You can apply for them via </w:t>
      </w:r>
      <w:proofErr w:type="spellStart"/>
      <w:r>
        <w:t>eCert</w:t>
      </w:r>
      <w:proofErr w:type="spellEnd"/>
      <w:r w:rsidR="005A5D23">
        <w:t xml:space="preserve"> in the same way as a UK COO.</w:t>
      </w:r>
    </w:p>
    <w:p w:rsidR="00061DE1" w:rsidP="00061DE1" w:rsidRDefault="00061DE1" w14:paraId="0C7B302F" w14:textId="77777777"/>
    <w:p w:rsidR="00CC1CEC" w:rsidP="00061DE1" w:rsidRDefault="00CC1CEC" w14:paraId="01F73434" w14:textId="77777777"/>
    <w:p w:rsidR="00CC1CEC" w:rsidP="00061DE1" w:rsidRDefault="00CC1CEC" w14:paraId="5474A50E" w14:textId="77777777"/>
    <w:p w:rsidR="00CC1CEC" w:rsidP="00061DE1" w:rsidRDefault="00CC1CEC" w14:paraId="3182DEA7" w14:textId="77777777"/>
    <w:p w:rsidR="00CC1CEC" w:rsidP="00061DE1" w:rsidRDefault="00CC1CEC" w14:paraId="362DC1E2" w14:textId="77777777"/>
    <w:p w:rsidR="00CC1CEC" w:rsidP="00061DE1" w:rsidRDefault="00CC1CEC" w14:paraId="39868131" w14:textId="77777777"/>
    <w:p w:rsidR="00CC1CEC" w:rsidP="00061DE1" w:rsidRDefault="00CC1CEC" w14:paraId="253DD669" w14:textId="77777777"/>
    <w:p w:rsidR="00CC1CEC" w:rsidP="00061DE1" w:rsidRDefault="00CC1CEC" w14:paraId="3EA2DA39" w14:textId="77777777"/>
    <w:p w:rsidR="00CC1CEC" w:rsidP="00061DE1" w:rsidRDefault="00CC1CEC" w14:paraId="2D0A107B" w14:textId="77777777"/>
    <w:p w:rsidR="00061DE1" w:rsidP="00061DE1" w:rsidRDefault="00061DE1" w14:paraId="6CF4312C" w14:textId="147E4CCA">
      <w:pPr>
        <w:rPr>
          <w:b/>
          <w:bCs/>
        </w:rPr>
      </w:pPr>
      <w:r w:rsidRPr="00BB3C40">
        <w:rPr>
          <w:b/>
          <w:bCs/>
        </w:rPr>
        <w:t xml:space="preserve">What </w:t>
      </w:r>
      <w:r w:rsidR="003E6BEA">
        <w:rPr>
          <w:b/>
          <w:bCs/>
        </w:rPr>
        <w:t>a</w:t>
      </w:r>
      <w:r w:rsidRPr="00BB3C40">
        <w:rPr>
          <w:b/>
          <w:bCs/>
        </w:rPr>
        <w:t xml:space="preserve">bout </w:t>
      </w:r>
      <w:r w:rsidR="009D48DC">
        <w:rPr>
          <w:b/>
          <w:bCs/>
        </w:rPr>
        <w:t xml:space="preserve">UK </w:t>
      </w:r>
      <w:r w:rsidRPr="00BB3C40">
        <w:rPr>
          <w:b/>
          <w:bCs/>
        </w:rPr>
        <w:t>EUR1 Certificates?</w:t>
      </w:r>
    </w:p>
    <w:p w:rsidR="00DD60FC" w:rsidP="00061DE1" w:rsidRDefault="00061DE1" w14:paraId="3237E06B" w14:textId="1AB9CE1D">
      <w:r>
        <w:t xml:space="preserve">A </w:t>
      </w:r>
      <w:r w:rsidR="009D48DC">
        <w:t xml:space="preserve">UK </w:t>
      </w:r>
      <w:r>
        <w:t xml:space="preserve">EUR1 certificate </w:t>
      </w:r>
      <w:r w:rsidR="00BB3C40">
        <w:t>performs a different function to a Certificate of Origin</w:t>
      </w:r>
      <w:r>
        <w:t>.</w:t>
      </w:r>
      <w:r w:rsidR="00BB3C40">
        <w:t xml:space="preserve"> </w:t>
      </w:r>
      <w:r w:rsidR="00F169A3">
        <w:t>The main difference</w:t>
      </w:r>
      <w:r w:rsidR="00DD60FC">
        <w:t xml:space="preserve">s </w:t>
      </w:r>
      <w:proofErr w:type="gramStart"/>
      <w:r w:rsidR="00DD60FC">
        <w:t>are:-</w:t>
      </w:r>
      <w:proofErr w:type="gramEnd"/>
    </w:p>
    <w:p w:rsidR="00061DE1" w:rsidP="00061DE1" w:rsidRDefault="00DD60FC" w14:paraId="1E829112" w14:textId="666D5099">
      <w:pPr>
        <w:pStyle w:val="ListParagraph"/>
        <w:numPr>
          <w:ilvl w:val="0"/>
          <w:numId w:val="4"/>
        </w:numPr>
      </w:pPr>
      <w:r>
        <w:t xml:space="preserve">It is </w:t>
      </w:r>
      <w:r w:rsidR="00061DE1">
        <w:t xml:space="preserve">a </w:t>
      </w:r>
      <w:r w:rsidR="00F169A3">
        <w:t>“</w:t>
      </w:r>
      <w:r w:rsidR="00061DE1">
        <w:t>preferential</w:t>
      </w:r>
      <w:r w:rsidR="00F169A3">
        <w:t>”</w:t>
      </w:r>
      <w:r w:rsidR="00061DE1">
        <w:t xml:space="preserve"> origin document</w:t>
      </w:r>
      <w:r w:rsidR="009075A2">
        <w:t xml:space="preserve"> </w:t>
      </w:r>
      <w:r w:rsidR="00924D20">
        <w:t>which means that it can reduce or remove import duty</w:t>
      </w:r>
    </w:p>
    <w:p w:rsidR="00924D20" w:rsidP="00061DE1" w:rsidRDefault="00924D20" w14:paraId="442A3630" w14:textId="5FAAE247">
      <w:pPr>
        <w:pStyle w:val="ListParagraph"/>
        <w:numPr>
          <w:ilvl w:val="0"/>
          <w:numId w:val="4"/>
        </w:numPr>
      </w:pPr>
      <w:r>
        <w:t>I</w:t>
      </w:r>
      <w:r w:rsidR="009D48DC">
        <w:t>t is used where the UK has a Free Trade Agreement in place with the destination country</w:t>
      </w:r>
    </w:p>
    <w:p w:rsidR="009D48DC" w:rsidP="00061DE1" w:rsidRDefault="009D48DC" w14:paraId="58263B23" w14:textId="5511BCC5">
      <w:pPr>
        <w:pStyle w:val="ListParagraph"/>
        <w:numPr>
          <w:ilvl w:val="0"/>
          <w:numId w:val="4"/>
        </w:numPr>
        <w:rPr/>
      </w:pPr>
      <w:r w:rsidR="193EFC09">
        <w:rPr/>
        <w:t xml:space="preserve">The goods must be of UK origin and meet the product specific rules </w:t>
      </w:r>
      <w:r w:rsidR="5C2E9329">
        <w:rPr/>
        <w:t>outlined in the relevant Free Trade Agreement</w:t>
      </w:r>
    </w:p>
    <w:p w:rsidR="00061DE1" w:rsidP="00061DE1" w:rsidRDefault="00454693" w14:paraId="5E450803" w14:textId="2B3A54EB">
      <w:pPr>
        <w:pStyle w:val="ListParagraph"/>
        <w:numPr>
          <w:ilvl w:val="0"/>
          <w:numId w:val="4"/>
        </w:numPr>
        <w:rPr/>
      </w:pPr>
      <w:r w:rsidR="5C2E9329">
        <w:rPr/>
        <w:t xml:space="preserve">The shipment must go direct from the UK to the </w:t>
      </w:r>
      <w:proofErr w:type="gramStart"/>
      <w:r w:rsidR="5C2E9329">
        <w:rPr/>
        <w:t>final destination</w:t>
      </w:r>
      <w:proofErr w:type="gramEnd"/>
      <w:r w:rsidR="5C2E9329">
        <w:rPr/>
        <w:t xml:space="preserve">. It can’t be shipped from outside the UK or clear customs before it reaches the </w:t>
      </w:r>
      <w:r w:rsidR="62FD26F3">
        <w:rPr/>
        <w:t xml:space="preserve">destination </w:t>
      </w:r>
      <w:r w:rsidR="5C2E9329">
        <w:rPr/>
        <w:t>country</w:t>
      </w:r>
      <w:r w:rsidR="62FD26F3">
        <w:rPr/>
        <w:t>.</w:t>
      </w:r>
    </w:p>
    <w:p w:rsidR="0C811E28" w:rsidP="35D517DC" w:rsidRDefault="0C811E28" w14:paraId="7E6C7D51" w14:textId="64FD8999">
      <w:pPr>
        <w:pStyle w:val="Normal"/>
        <w:suppressLineNumbers w:val="0"/>
        <w:bidi w:val="0"/>
        <w:spacing w:before="0" w:beforeAutospacing="off" w:after="160" w:afterAutospacing="off" w:line="278" w:lineRule="auto"/>
        <w:ind w:left="0" w:right="0"/>
        <w:jc w:val="left"/>
        <w:rPr>
          <w:b w:val="1"/>
          <w:bCs w:val="1"/>
        </w:rPr>
      </w:pPr>
      <w:r w:rsidRPr="35D517DC" w:rsidR="0C811E28">
        <w:rPr>
          <w:b w:val="1"/>
          <w:bCs w:val="1"/>
        </w:rPr>
        <w:t xml:space="preserve">Mixed </w:t>
      </w:r>
      <w:r w:rsidRPr="35D517DC" w:rsidR="5EE6A83E">
        <w:rPr>
          <w:b w:val="1"/>
          <w:bCs w:val="1"/>
        </w:rPr>
        <w:t>s</w:t>
      </w:r>
      <w:r w:rsidRPr="35D517DC" w:rsidR="0C811E28">
        <w:rPr>
          <w:b w:val="1"/>
          <w:bCs w:val="1"/>
        </w:rPr>
        <w:t>hipments – non</w:t>
      </w:r>
      <w:r w:rsidRPr="35D517DC" w:rsidR="258AD46F">
        <w:rPr>
          <w:b w:val="1"/>
          <w:bCs w:val="1"/>
        </w:rPr>
        <w:t>-</w:t>
      </w:r>
      <w:r w:rsidRPr="35D517DC" w:rsidR="0C811E28">
        <w:rPr>
          <w:b w:val="1"/>
          <w:bCs w:val="1"/>
        </w:rPr>
        <w:t>preferential and preferential goods.</w:t>
      </w:r>
    </w:p>
    <w:p w:rsidR="0C811E28" w:rsidP="35D517DC" w:rsidRDefault="0C811E28" w14:paraId="42C3B2BD" w14:textId="6CCAE99B">
      <w:pPr>
        <w:pStyle w:val="Normal"/>
        <w:suppressLineNumbers w:val="0"/>
        <w:bidi w:val="0"/>
        <w:spacing w:before="0" w:beforeAutospacing="off" w:after="160" w:afterAutospacing="off" w:line="278" w:lineRule="auto"/>
        <w:ind w:left="0" w:right="0"/>
        <w:jc w:val="left"/>
      </w:pPr>
      <w:r w:rsidR="0C811E28">
        <w:rPr/>
        <w:t>If you are shipping good</w:t>
      </w:r>
      <w:r w:rsidR="513FFDEF">
        <w:rPr/>
        <w:t>s overseas</w:t>
      </w:r>
      <w:r w:rsidR="0C811E28">
        <w:rPr/>
        <w:t xml:space="preserve"> that are of both UK </w:t>
      </w:r>
      <w:r w:rsidR="74F7C62B">
        <w:rPr/>
        <w:t xml:space="preserve">preferential origin </w:t>
      </w:r>
      <w:r w:rsidR="0C811E28">
        <w:rPr/>
        <w:t xml:space="preserve">and foreign </w:t>
      </w:r>
      <w:r w:rsidR="0C811E28">
        <w:rPr/>
        <w:t>origin</w:t>
      </w:r>
      <w:r w:rsidR="085A0BA1">
        <w:rPr/>
        <w:t>,</w:t>
      </w:r>
      <w:r w:rsidR="0C811E28">
        <w:rPr/>
        <w:t xml:space="preserve"> then you can still apply for an EUR1 if you follow the </w:t>
      </w:r>
      <w:r w:rsidR="5540BDD2">
        <w:rPr/>
        <w:t xml:space="preserve">guidance </w:t>
      </w:r>
      <w:r w:rsidR="0C811E28">
        <w:rPr/>
        <w:t>below.</w:t>
      </w:r>
    </w:p>
    <w:p w:rsidR="3AA9D3F5" w:rsidP="35D517DC" w:rsidRDefault="3AA9D3F5" w14:paraId="55F09B7A" w14:textId="2B1CD216">
      <w:pPr>
        <w:pStyle w:val="ListParagraph"/>
        <w:numPr>
          <w:ilvl w:val="0"/>
          <w:numId w:val="6"/>
        </w:numPr>
        <w:rPr>
          <w:b w:val="0"/>
          <w:bCs w:val="0"/>
          <w:i w:val="1"/>
          <w:iCs w:val="1"/>
        </w:rPr>
      </w:pPr>
      <w:r w:rsidRPr="35D517DC" w:rsidR="3AA9D3F5">
        <w:rPr>
          <w:b w:val="1"/>
          <w:bCs w:val="1"/>
        </w:rPr>
        <w:t xml:space="preserve">Describe only the UK </w:t>
      </w:r>
      <w:r w:rsidRPr="35D517DC" w:rsidR="2E3784A3">
        <w:rPr>
          <w:b w:val="1"/>
          <w:bCs w:val="1"/>
        </w:rPr>
        <w:t xml:space="preserve">preferential origin </w:t>
      </w:r>
      <w:r w:rsidRPr="35D517DC" w:rsidR="3AA9D3F5">
        <w:rPr>
          <w:b w:val="1"/>
          <w:bCs w:val="1"/>
        </w:rPr>
        <w:t>goods</w:t>
      </w:r>
      <w:r w:rsidRPr="35D517DC" w:rsidR="7A9D0187">
        <w:rPr>
          <w:b w:val="1"/>
          <w:bCs w:val="1"/>
        </w:rPr>
        <w:t xml:space="preserve"> on the EUR1:</w:t>
      </w:r>
      <w:r w:rsidR="3AA9D3F5">
        <w:rPr/>
        <w:t xml:space="preserve"> You may be unable to avoid showing non-originating goods on the invoices. If so, mark the invoice (for example, with an asterisk or a star) to show which are non-</w:t>
      </w:r>
      <w:r w:rsidR="3AA9D3F5">
        <w:rPr/>
        <w:t xml:space="preserve">originating. Then </w:t>
      </w:r>
      <w:r w:rsidR="703C46FD">
        <w:rPr/>
        <w:t xml:space="preserve">add the following </w:t>
      </w:r>
      <w:r w:rsidR="3AA9D3F5">
        <w:rPr/>
        <w:t xml:space="preserve">statement in box 8 </w:t>
      </w:r>
      <w:r w:rsidR="3AA9D3F5">
        <w:rPr/>
        <w:t>immediately</w:t>
      </w:r>
      <w:r w:rsidR="3AA9D3F5">
        <w:rPr/>
        <w:t xml:space="preserve"> below the description of the goods: </w:t>
      </w:r>
      <w:r w:rsidR="35FB25BF">
        <w:rPr/>
        <w:t>“</w:t>
      </w:r>
      <w:r w:rsidRPr="35D517DC" w:rsidR="3AA9D3F5">
        <w:rPr>
          <w:b w:val="0"/>
          <w:bCs w:val="0"/>
          <w:i w:val="1"/>
          <w:iCs w:val="1"/>
        </w:rPr>
        <w:t>Goods marked with a star on the invoice are non-originating and are not covered by this certificate EUR1</w:t>
      </w:r>
      <w:r w:rsidRPr="35D517DC" w:rsidR="2F2902CA">
        <w:rPr>
          <w:b w:val="0"/>
          <w:bCs w:val="0"/>
          <w:i w:val="1"/>
          <w:iCs w:val="1"/>
        </w:rPr>
        <w:t>”.</w:t>
      </w:r>
    </w:p>
    <w:p w:rsidR="51131F22" w:rsidP="35D517DC" w:rsidRDefault="51131F22" w14:paraId="79BBEEF1" w14:textId="2799516B">
      <w:pPr>
        <w:pStyle w:val="ListParagraph"/>
        <w:numPr>
          <w:ilvl w:val="0"/>
          <w:numId w:val="6"/>
        </w:numPr>
        <w:rPr>
          <w:b w:val="0"/>
          <w:bCs w:val="0"/>
          <w:i w:val="0"/>
          <w:iCs w:val="0"/>
        </w:rPr>
      </w:pPr>
      <w:r w:rsidRPr="35D517DC" w:rsidR="51131F22">
        <w:rPr>
          <w:b w:val="1"/>
          <w:bCs w:val="1"/>
          <w:i w:val="0"/>
          <w:iCs w:val="0"/>
        </w:rPr>
        <w:t>Part contents only</w:t>
      </w:r>
      <w:r w:rsidRPr="35D517DC" w:rsidR="51131F22">
        <w:rPr>
          <w:b w:val="1"/>
          <w:bCs w:val="1"/>
          <w:i w:val="1"/>
          <w:iCs w:val="1"/>
        </w:rPr>
        <w:t xml:space="preserve">: </w:t>
      </w:r>
      <w:r w:rsidRPr="35D517DC" w:rsidR="51131F22">
        <w:rPr>
          <w:b w:val="0"/>
          <w:bCs w:val="0"/>
          <w:i w:val="0"/>
          <w:iCs w:val="0"/>
        </w:rPr>
        <w:t xml:space="preserve">this statement should appear in box 8 </w:t>
      </w:r>
      <w:r w:rsidRPr="35D517DC" w:rsidR="160147D8">
        <w:rPr>
          <w:b w:val="0"/>
          <w:bCs w:val="0"/>
          <w:i w:val="0"/>
          <w:iCs w:val="0"/>
        </w:rPr>
        <w:t xml:space="preserve">of </w:t>
      </w:r>
      <w:r w:rsidRPr="35D517DC" w:rsidR="51131F22">
        <w:rPr>
          <w:b w:val="0"/>
          <w:bCs w:val="0"/>
          <w:i w:val="0"/>
          <w:iCs w:val="0"/>
        </w:rPr>
        <w:t>the EUR1 If both originating and non-originating goods are packed together.</w:t>
      </w:r>
    </w:p>
    <w:p w:rsidR="67A461B6" w:rsidP="35D517DC" w:rsidRDefault="67A461B6" w14:paraId="0AFD71D4" w14:textId="402E95E8">
      <w:pPr>
        <w:pStyle w:val="ListParagraph"/>
        <w:numPr>
          <w:ilvl w:val="0"/>
          <w:numId w:val="6"/>
        </w:numPr>
        <w:rPr>
          <w:b w:val="0"/>
          <w:bCs w:val="0"/>
          <w:i w:val="0"/>
          <w:iCs w:val="0"/>
        </w:rPr>
      </w:pPr>
      <w:r w:rsidRPr="35D517DC" w:rsidR="67A461B6">
        <w:rPr>
          <w:b w:val="1"/>
          <w:bCs w:val="1"/>
          <w:i w:val="0"/>
          <w:iCs w:val="0"/>
        </w:rPr>
        <w:t>Gross weight:</w:t>
      </w:r>
      <w:r w:rsidRPr="35D517DC" w:rsidR="67A461B6">
        <w:rPr>
          <w:b w:val="0"/>
          <w:bCs w:val="0"/>
          <w:i w:val="0"/>
          <w:iCs w:val="0"/>
        </w:rPr>
        <w:t xml:space="preserve"> Only show the gross weight </w:t>
      </w:r>
      <w:r w:rsidRPr="35D517DC" w:rsidR="3C8FAD2B">
        <w:rPr>
          <w:b w:val="0"/>
          <w:bCs w:val="0"/>
          <w:i w:val="0"/>
          <w:iCs w:val="0"/>
        </w:rPr>
        <w:t xml:space="preserve">of the preferential goods </w:t>
      </w:r>
      <w:r w:rsidRPr="35D517DC" w:rsidR="67A461B6">
        <w:rPr>
          <w:b w:val="0"/>
          <w:bCs w:val="0"/>
          <w:i w:val="0"/>
          <w:iCs w:val="0"/>
        </w:rPr>
        <w:t>on the EUR1</w:t>
      </w:r>
      <w:r w:rsidRPr="35D517DC" w:rsidR="23BFC8C2">
        <w:rPr>
          <w:b w:val="0"/>
          <w:bCs w:val="0"/>
          <w:i w:val="0"/>
          <w:iCs w:val="0"/>
        </w:rPr>
        <w:t>.</w:t>
      </w:r>
      <w:r w:rsidRPr="35D517DC" w:rsidR="67A461B6">
        <w:rPr>
          <w:b w:val="0"/>
          <w:bCs w:val="0"/>
          <w:i w:val="0"/>
          <w:iCs w:val="0"/>
        </w:rPr>
        <w:t xml:space="preserve"> The full </w:t>
      </w:r>
      <w:r w:rsidRPr="35D517DC" w:rsidR="27CE4E66">
        <w:rPr>
          <w:b w:val="0"/>
          <w:bCs w:val="0"/>
          <w:i w:val="0"/>
          <w:iCs w:val="0"/>
        </w:rPr>
        <w:t xml:space="preserve">gross </w:t>
      </w:r>
      <w:r w:rsidRPr="35D517DC" w:rsidR="67A461B6">
        <w:rPr>
          <w:b w:val="0"/>
          <w:bCs w:val="0"/>
          <w:i w:val="0"/>
          <w:iCs w:val="0"/>
        </w:rPr>
        <w:t>weight can be shown but may not be accepted by customs overseas. If you are showing the total gross weight of both originating and non-originating goods</w:t>
      </w:r>
      <w:r w:rsidRPr="35D517DC" w:rsidR="54BC284A">
        <w:rPr>
          <w:b w:val="0"/>
          <w:bCs w:val="0"/>
          <w:i w:val="0"/>
          <w:iCs w:val="0"/>
        </w:rPr>
        <w:t xml:space="preserve"> on the EUR1 form</w:t>
      </w:r>
      <w:r w:rsidRPr="35D517DC" w:rsidR="67A461B6">
        <w:rPr>
          <w:b w:val="0"/>
          <w:bCs w:val="0"/>
          <w:i w:val="0"/>
          <w:iCs w:val="0"/>
        </w:rPr>
        <w:t xml:space="preserve">, </w:t>
      </w:r>
      <w:r w:rsidRPr="35D517DC" w:rsidR="4B05B3F2">
        <w:rPr>
          <w:b w:val="0"/>
          <w:bCs w:val="0"/>
          <w:i w:val="0"/>
          <w:iCs w:val="0"/>
        </w:rPr>
        <w:t xml:space="preserve">the Chamber will ask you to confirm that </w:t>
      </w:r>
      <w:r w:rsidRPr="35D517DC" w:rsidR="17B973E3">
        <w:rPr>
          <w:b w:val="0"/>
          <w:bCs w:val="0"/>
          <w:i w:val="0"/>
          <w:iCs w:val="0"/>
        </w:rPr>
        <w:t>you will</w:t>
      </w:r>
      <w:r w:rsidRPr="35D517DC" w:rsidR="4B05B3F2">
        <w:rPr>
          <w:b w:val="0"/>
          <w:bCs w:val="0"/>
          <w:i w:val="0"/>
          <w:iCs w:val="0"/>
        </w:rPr>
        <w:t xml:space="preserve"> </w:t>
      </w:r>
      <w:r w:rsidRPr="35D517DC" w:rsidR="53CE1711">
        <w:rPr>
          <w:b w:val="0"/>
          <w:bCs w:val="0"/>
          <w:i w:val="0"/>
          <w:iCs w:val="0"/>
        </w:rPr>
        <w:t xml:space="preserve">not hold </w:t>
      </w:r>
      <w:r w:rsidRPr="35D517DC" w:rsidR="53CE1711">
        <w:rPr>
          <w:b w:val="0"/>
          <w:bCs w:val="0"/>
          <w:i w:val="0"/>
          <w:iCs w:val="0"/>
        </w:rPr>
        <w:t xml:space="preserve">them </w:t>
      </w:r>
      <w:r w:rsidRPr="35D517DC" w:rsidR="67A461B6">
        <w:rPr>
          <w:b w:val="0"/>
          <w:bCs w:val="0"/>
          <w:i w:val="0"/>
          <w:iCs w:val="0"/>
        </w:rPr>
        <w:t>responsible</w:t>
      </w:r>
      <w:r w:rsidRPr="35D517DC" w:rsidR="67A461B6">
        <w:rPr>
          <w:b w:val="0"/>
          <w:bCs w:val="0"/>
          <w:i w:val="0"/>
          <w:iCs w:val="0"/>
        </w:rPr>
        <w:t xml:space="preserve"> for rejection of th</w:t>
      </w:r>
      <w:r w:rsidRPr="35D517DC" w:rsidR="6720D77A">
        <w:rPr>
          <w:b w:val="0"/>
          <w:bCs w:val="0"/>
          <w:i w:val="0"/>
          <w:iCs w:val="0"/>
        </w:rPr>
        <w:t xml:space="preserve">e </w:t>
      </w:r>
      <w:r w:rsidRPr="35D517DC" w:rsidR="67A461B6">
        <w:rPr>
          <w:b w:val="0"/>
          <w:bCs w:val="0"/>
          <w:i w:val="0"/>
          <w:iCs w:val="0"/>
        </w:rPr>
        <w:t>EUR1 on the grounds of weight discrepancy</w:t>
      </w:r>
      <w:r w:rsidRPr="35D517DC" w:rsidR="30E52D92">
        <w:rPr>
          <w:b w:val="0"/>
          <w:bCs w:val="0"/>
          <w:i w:val="0"/>
          <w:iCs w:val="0"/>
        </w:rPr>
        <w:t>.</w:t>
      </w:r>
    </w:p>
    <w:p w:rsidR="35D517DC" w:rsidRDefault="35D517DC" w14:paraId="604EF838" w14:textId="0284C446"/>
    <w:p w:rsidR="00061DE1" w:rsidP="00061DE1" w:rsidRDefault="00061DE1" w14:paraId="195147F7" w14:textId="0EBFE142">
      <w:r w:rsidRPr="35D517DC" w:rsidR="4DEB4D5F">
        <w:rPr>
          <w:b w:val="1"/>
          <w:bCs w:val="1"/>
        </w:rPr>
        <w:t xml:space="preserve">Top tip: </w:t>
      </w:r>
      <w:r w:rsidR="1654CCD9">
        <w:rPr/>
        <w:t>Not all countries use EUR1</w:t>
      </w:r>
      <w:r w:rsidR="5D88157A">
        <w:rPr/>
        <w:t xml:space="preserve"> form</w:t>
      </w:r>
      <w:r w:rsidR="1654CCD9">
        <w:rPr/>
        <w:t>s</w:t>
      </w:r>
      <w:r w:rsidR="424F122D">
        <w:rPr/>
        <w:t xml:space="preserve"> </w:t>
      </w:r>
      <w:r w:rsidR="3B8108CD">
        <w:rPr/>
        <w:t xml:space="preserve">to claim preference </w:t>
      </w:r>
      <w:r w:rsidR="424F122D">
        <w:rPr/>
        <w:t>as part of their trade agreement</w:t>
      </w:r>
      <w:r w:rsidR="1654CCD9">
        <w:rPr/>
        <w:t xml:space="preserve"> and not all goods qualify </w:t>
      </w:r>
      <w:r w:rsidR="424F122D">
        <w:rPr/>
        <w:t xml:space="preserve">for zero or reduced tariffs, </w:t>
      </w:r>
      <w:r w:rsidR="1654CCD9">
        <w:rPr/>
        <w:t xml:space="preserve">so </w:t>
      </w:r>
      <w:r w:rsidR="1654CCD9">
        <w:rPr/>
        <w:t>it’s</w:t>
      </w:r>
      <w:r w:rsidR="1654CCD9">
        <w:rPr/>
        <w:t xml:space="preserve"> important to check before applying.</w:t>
      </w:r>
    </w:p>
    <w:p w:rsidRPr="00147DCB" w:rsidR="00061DE1" w:rsidP="00061DE1" w:rsidRDefault="00F41125" w14:paraId="3819E1F8" w14:textId="5B35A683">
      <w:pPr>
        <w:rPr>
          <w:b/>
          <w:bCs/>
          <w:color w:val="FF0000"/>
        </w:rPr>
      </w:pPr>
      <w:r w:rsidR="36388683">
        <w:rPr/>
        <w:t xml:space="preserve">If you are not sure what a Free </w:t>
      </w:r>
      <w:r w:rsidR="5D88157A">
        <w:rPr/>
        <w:t>T</w:t>
      </w:r>
      <w:r w:rsidR="36388683">
        <w:rPr/>
        <w:t xml:space="preserve">rade </w:t>
      </w:r>
      <w:r w:rsidR="5D88157A">
        <w:rPr/>
        <w:t>A</w:t>
      </w:r>
      <w:r w:rsidR="36388683">
        <w:rPr/>
        <w:t xml:space="preserve">greement means then check out </w:t>
      </w:r>
      <w:proofErr w:type="gramStart"/>
      <w:r w:rsidR="36388683">
        <w:rPr/>
        <w:t>our</w:t>
      </w:r>
      <w:r w:rsidRPr="35D517DC" w:rsidR="1654CCD9">
        <w:rPr>
          <w:b w:val="1"/>
          <w:bCs w:val="1"/>
          <w:color w:val="FF0000"/>
        </w:rPr>
        <w:t>(</w:t>
      </w:r>
      <w:proofErr w:type="gramEnd"/>
      <w:r w:rsidRPr="35D517DC" w:rsidR="308C3B16">
        <w:rPr>
          <w:b w:val="1"/>
          <w:bCs w:val="1"/>
          <w:color w:val="FF0000"/>
        </w:rPr>
        <w:t xml:space="preserve">Link </w:t>
      </w:r>
      <w:r w:rsidRPr="35D517DC" w:rsidR="1654CCD9">
        <w:rPr>
          <w:b w:val="1"/>
          <w:bCs w:val="1"/>
          <w:color w:val="FF0000"/>
        </w:rPr>
        <w:t>to your Beginner’s Guide to Free Trade Agreements blog</w:t>
      </w:r>
      <w:r w:rsidRPr="35D517DC" w:rsidR="308C3B16">
        <w:rPr>
          <w:b w:val="1"/>
          <w:bCs w:val="1"/>
          <w:color w:val="FF0000"/>
        </w:rPr>
        <w:t>/FTA Utilisation service</w:t>
      </w:r>
      <w:r w:rsidRPr="35D517DC" w:rsidR="1654CCD9">
        <w:rPr>
          <w:b w:val="1"/>
          <w:bCs w:val="1"/>
          <w:color w:val="FF0000"/>
        </w:rPr>
        <w:t>)</w:t>
      </w:r>
    </w:p>
    <w:p w:rsidR="35D517DC" w:rsidP="35D517DC" w:rsidRDefault="35D517DC" w14:paraId="2CF507CE" w14:textId="2B4E1441">
      <w:pPr>
        <w:rPr>
          <w:b w:val="1"/>
          <w:bCs w:val="1"/>
        </w:rPr>
      </w:pPr>
    </w:p>
    <w:p w:rsidR="35D517DC" w:rsidP="35D517DC" w:rsidRDefault="35D517DC" w14:paraId="6445076E" w14:textId="67C68FCA">
      <w:pPr>
        <w:rPr>
          <w:b w:val="1"/>
          <w:bCs w:val="1"/>
        </w:rPr>
      </w:pPr>
    </w:p>
    <w:p w:rsidRPr="00052B51" w:rsidR="00052B51" w:rsidP="00052B51" w:rsidRDefault="00052B51" w14:paraId="32F04936" w14:textId="1A4A4541">
      <w:pPr>
        <w:rPr>
          <w:b/>
          <w:bCs/>
        </w:rPr>
      </w:pPr>
      <w:r w:rsidRPr="00052B51">
        <w:rPr>
          <w:b/>
          <w:bCs/>
        </w:rPr>
        <w:t>How do I apply?</w:t>
      </w:r>
    </w:p>
    <w:p w:rsidR="00A65A05" w:rsidP="00052B51" w:rsidRDefault="00052B51" w14:paraId="0746FAAB" w14:textId="77777777">
      <w:r w:rsidRPr="003E6BEA">
        <w:t xml:space="preserve">You apply for a UK EUR1 via </w:t>
      </w:r>
      <w:r>
        <w:t xml:space="preserve">your account on </w:t>
      </w:r>
      <w:r w:rsidRPr="003E6BEA">
        <w:t xml:space="preserve">the </w:t>
      </w:r>
      <w:proofErr w:type="spellStart"/>
      <w:r w:rsidRPr="004D7CD8">
        <w:rPr>
          <w:color w:val="FF0000"/>
        </w:rPr>
        <w:t>eCert</w:t>
      </w:r>
      <w:proofErr w:type="spellEnd"/>
      <w:r w:rsidRPr="004D7CD8">
        <w:rPr>
          <w:color w:val="FF0000"/>
        </w:rPr>
        <w:t xml:space="preserve"> </w:t>
      </w:r>
      <w:r w:rsidRPr="003E6BEA">
        <w:t>platform in the same wa</w:t>
      </w:r>
      <w:r>
        <w:t>y</w:t>
      </w:r>
      <w:r w:rsidRPr="003E6BEA">
        <w:t xml:space="preserve"> as a UK Certificate of Origin.</w:t>
      </w:r>
      <w:r>
        <w:t xml:space="preserve"> </w:t>
      </w:r>
    </w:p>
    <w:p w:rsidRPr="003E6BEA" w:rsidR="00052B51" w:rsidP="00052B51" w:rsidRDefault="00987161" w14:paraId="6182B4CC" w14:textId="48F5802E">
      <w:r>
        <w:t xml:space="preserve">The process of completing the UK EUR1 </w:t>
      </w:r>
      <w:r w:rsidR="00690DA8">
        <w:t xml:space="preserve">form online, </w:t>
      </w:r>
      <w:r>
        <w:t>is very similar to a COO</w:t>
      </w:r>
      <w:r w:rsidR="00690DA8">
        <w:t>.  There are slight differences to what is required to support the EUR1.</w:t>
      </w:r>
    </w:p>
    <w:p w:rsidRPr="002A7CBB" w:rsidR="00D81591" w:rsidP="00D81591" w:rsidRDefault="00D81591" w14:paraId="7E80E401" w14:textId="05BE17F1">
      <w:pPr>
        <w:pStyle w:val="ListParagraph"/>
        <w:numPr>
          <w:ilvl w:val="0"/>
          <w:numId w:val="1"/>
        </w:numPr>
        <w:rPr>
          <w:b/>
          <w:bCs/>
        </w:rPr>
      </w:pPr>
      <w:r w:rsidRPr="00621A34">
        <w:rPr>
          <w:b/>
          <w:bCs/>
        </w:rPr>
        <w:t>Commercial invoice</w:t>
      </w:r>
      <w:r>
        <w:t xml:space="preserve"> – this is </w:t>
      </w:r>
      <w:r w:rsidRPr="005D7BF4">
        <w:rPr>
          <w:b/>
          <w:bCs/>
        </w:rPr>
        <w:t>NOT</w:t>
      </w:r>
      <w:r>
        <w:t xml:space="preserve"> mandatory for an EUR1 but if you don’t upload an invoice then we will need another commercial document so we can check the details match the EUR1 and are correct.</w:t>
      </w:r>
    </w:p>
    <w:p w:rsidR="00D81591" w:rsidP="00D81591" w:rsidRDefault="00D81591" w14:paraId="31B7F852" w14:textId="5B8D7C21">
      <w:pPr>
        <w:pStyle w:val="ListParagraph"/>
        <w:numPr>
          <w:ilvl w:val="0"/>
          <w:numId w:val="1"/>
        </w:numPr>
      </w:pPr>
      <w:r>
        <w:t xml:space="preserve">Supporting </w:t>
      </w:r>
      <w:r w:rsidRPr="00621A34">
        <w:rPr>
          <w:b/>
          <w:bCs/>
        </w:rPr>
        <w:t>foreign origin evidence</w:t>
      </w:r>
      <w:r>
        <w:rPr>
          <w:b/>
          <w:bCs/>
        </w:rPr>
        <w:t xml:space="preserve"> – </w:t>
      </w:r>
      <w:r>
        <w:t>an EUR1 is a UK origin only form so no evidence is required.</w:t>
      </w:r>
    </w:p>
    <w:p w:rsidR="00D81591" w:rsidP="00D81591" w:rsidRDefault="00D81591" w14:paraId="79BE224D" w14:textId="77777777">
      <w:pPr>
        <w:pStyle w:val="ListParagraph"/>
        <w:numPr>
          <w:ilvl w:val="0"/>
          <w:numId w:val="1"/>
        </w:numPr>
      </w:pPr>
      <w:r w:rsidRPr="00621A34">
        <w:rPr>
          <w:b/>
          <w:bCs/>
        </w:rPr>
        <w:t>Packing list</w:t>
      </w:r>
      <w:r>
        <w:t xml:space="preserve"> – optional but helpful to confirm the weight of the shipment and any packaging etc.</w:t>
      </w:r>
    </w:p>
    <w:p w:rsidR="00D81591" w:rsidP="00D81591" w:rsidRDefault="00D81591" w14:paraId="0E36CCE0" w14:textId="38185D2A">
      <w:pPr>
        <w:pStyle w:val="ListParagraph"/>
        <w:numPr>
          <w:ilvl w:val="0"/>
          <w:numId w:val="1"/>
        </w:numPr>
        <w:rPr/>
      </w:pPr>
      <w:r w:rsidRPr="35D517DC" w:rsidR="24F75F4C">
        <w:rPr>
          <w:b w:val="1"/>
          <w:bCs w:val="1"/>
        </w:rPr>
        <w:t xml:space="preserve">Shipping document </w:t>
      </w:r>
      <w:r w:rsidR="24F75F4C">
        <w:rPr/>
        <w:t xml:space="preserve">– a bill of lading or waybill is </w:t>
      </w:r>
      <w:r w:rsidR="611EA766">
        <w:rPr/>
        <w:t xml:space="preserve">often uploaded as proof of shipment </w:t>
      </w:r>
      <w:proofErr w:type="gramStart"/>
      <w:r w:rsidR="611EA766">
        <w:rPr/>
        <w:t>and also</w:t>
      </w:r>
      <w:proofErr w:type="gramEnd"/>
      <w:r w:rsidR="611EA766">
        <w:rPr/>
        <w:t xml:space="preserve"> </w:t>
      </w:r>
      <w:r w:rsidR="24F75F4C">
        <w:rPr/>
        <w:t xml:space="preserve">useful to check any container or seal numbers you may have listed on your </w:t>
      </w:r>
      <w:r w:rsidR="611EA766">
        <w:rPr/>
        <w:t>EUR1.</w:t>
      </w:r>
    </w:p>
    <w:p w:rsidR="35D517DC" w:rsidP="35D517DC" w:rsidRDefault="35D517DC" w14:paraId="1D553C72" w14:textId="1F7608F8">
      <w:pPr>
        <w:rPr>
          <w:b w:val="1"/>
          <w:bCs w:val="1"/>
        </w:rPr>
      </w:pPr>
    </w:p>
    <w:p w:rsidRPr="00F26070" w:rsidR="0090581E" w:rsidP="00061DE1" w:rsidRDefault="0090581E" w14:paraId="0D055640" w14:textId="02978DAB">
      <w:pPr>
        <w:rPr>
          <w:b/>
          <w:bCs/>
        </w:rPr>
      </w:pPr>
      <w:r w:rsidRPr="00F26070">
        <w:rPr>
          <w:b/>
          <w:bCs/>
        </w:rPr>
        <w:t>Standard v express applications</w:t>
      </w:r>
    </w:p>
    <w:p w:rsidR="0090581E" w:rsidP="00061DE1" w:rsidRDefault="0090581E" w14:paraId="447EDD87" w14:textId="13789698">
      <w:r w:rsidR="2DE58889">
        <w:rPr/>
        <w:t>Once the Chamber has approved the application it must be printed out on a blank EUR1</w:t>
      </w:r>
      <w:r w:rsidR="24898AD6">
        <w:rPr/>
        <w:t xml:space="preserve"> </w:t>
      </w:r>
      <w:r w:rsidR="3FB8D088">
        <w:rPr/>
        <w:t xml:space="preserve">form. It </w:t>
      </w:r>
      <w:r w:rsidR="3FB8D088">
        <w:rPr/>
        <w:t>can’t</w:t>
      </w:r>
      <w:r w:rsidR="3FB8D088">
        <w:rPr/>
        <w:t xml:space="preserve"> be printed on plain paper like a COO.</w:t>
      </w:r>
      <w:r w:rsidR="0852FD93">
        <w:rPr/>
        <w:t xml:space="preserve"> If you choose an</w:t>
      </w:r>
      <w:r w:rsidRPr="35D517DC" w:rsidR="0852FD93">
        <w:rPr>
          <w:b w:val="1"/>
          <w:bCs w:val="1"/>
        </w:rPr>
        <w:t xml:space="preserve"> express</w:t>
      </w:r>
      <w:r w:rsidR="0852FD93">
        <w:rPr/>
        <w:t xml:space="preserve"> </w:t>
      </w:r>
      <w:r w:rsidR="0852FD93">
        <w:rPr/>
        <w:t>option</w:t>
      </w:r>
      <w:r w:rsidR="0852FD93">
        <w:rPr/>
        <w:t xml:space="preserve"> you will need to have the blank EUR1 forms in your office.</w:t>
      </w:r>
    </w:p>
    <w:p w:rsidR="002C43E8" w:rsidP="00061DE1" w:rsidRDefault="002C43E8" w14:paraId="519DBB08" w14:textId="2665BCB9">
      <w:r w:rsidR="3FB8D088">
        <w:rPr/>
        <w:t xml:space="preserve">Most customers, apart from those who do a high volume of applications, ask the Chamber to print the EUR1 for them as a </w:t>
      </w:r>
      <w:r w:rsidRPr="35D517DC" w:rsidR="3FB8D088">
        <w:rPr>
          <w:b w:val="1"/>
          <w:bCs w:val="1"/>
        </w:rPr>
        <w:t>Standard application</w:t>
      </w:r>
      <w:r w:rsidR="3FB8D088">
        <w:rPr/>
        <w:t xml:space="preserve">.  </w:t>
      </w:r>
      <w:r w:rsidR="24898AD6">
        <w:rPr/>
        <w:t xml:space="preserve">This then gets posted to </w:t>
      </w:r>
      <w:r w:rsidR="337E7691">
        <w:rPr/>
        <w:t>them</w:t>
      </w:r>
      <w:r w:rsidR="24898AD6">
        <w:rPr/>
        <w:t xml:space="preserve"> by </w:t>
      </w:r>
      <w:r w:rsidR="337E7691">
        <w:rPr/>
        <w:t>their</w:t>
      </w:r>
      <w:r w:rsidR="24898AD6">
        <w:rPr/>
        <w:t xml:space="preserve"> chosen delivery method.</w:t>
      </w:r>
    </w:p>
    <w:p w:rsidR="001551BB" w:rsidP="35D517DC" w:rsidRDefault="0072090D" w14:paraId="183ADBC5" w14:textId="33564C47">
      <w:pPr>
        <w:pStyle w:val="Normal"/>
        <w:suppressLineNumbers w:val="0"/>
        <w:bidi w:val="0"/>
        <w:spacing w:before="0" w:beforeAutospacing="off" w:after="160" w:afterAutospacing="off" w:line="278" w:lineRule="auto"/>
        <w:ind w:left="0" w:right="0"/>
        <w:jc w:val="left"/>
      </w:pPr>
      <w:r w:rsidR="24898AD6">
        <w:rPr/>
        <w:t>Remember, s</w:t>
      </w:r>
      <w:r w:rsidR="710C1DCA">
        <w:rPr/>
        <w:t xml:space="preserve">ome countries </w:t>
      </w:r>
      <w:r w:rsidR="710C1DCA">
        <w:rPr/>
        <w:t>require</w:t>
      </w:r>
      <w:r w:rsidR="710C1DCA">
        <w:rPr/>
        <w:t xml:space="preserve"> </w:t>
      </w:r>
      <w:r w:rsidR="24898AD6">
        <w:rPr/>
        <w:t xml:space="preserve">an original signature from both the applicant (you) and the approver (the Chamber) on the EUR1. </w:t>
      </w:r>
      <w:r w:rsidRPr="35D517DC" w:rsidR="027089D5">
        <w:rPr>
          <w:b w:val="1"/>
          <w:bCs w:val="1"/>
        </w:rPr>
        <w:t>Contact us</w:t>
      </w:r>
      <w:r w:rsidR="027089D5">
        <w:rPr/>
        <w:t xml:space="preserve"> if you need </w:t>
      </w:r>
      <w:r w:rsidR="24F12CE1">
        <w:rPr/>
        <w:t>help</w:t>
      </w:r>
      <w:r w:rsidR="027089D5">
        <w:rPr/>
        <w:t>.</w:t>
      </w:r>
    </w:p>
    <w:p w:rsidR="00CD7477" w:rsidP="00061DE1" w:rsidRDefault="00CD7477" w14:paraId="48661256" w14:textId="3C8FFBB8">
      <w:r>
        <w:t xml:space="preserve">Download our </w:t>
      </w:r>
      <w:r w:rsidRPr="00CD7477">
        <w:rPr>
          <w:b/>
          <w:bCs/>
        </w:rPr>
        <w:t>EUR1 Checklist</w:t>
      </w:r>
      <w:r>
        <w:t xml:space="preserve"> for more advice.</w:t>
      </w:r>
    </w:p>
    <w:p w:rsidR="005D7BF4" w:rsidP="00061DE1" w:rsidRDefault="005D7BF4" w14:paraId="6FDD26CA" w14:textId="77777777"/>
    <w:p w:rsidRPr="00BE4519" w:rsidR="00CD7477" w:rsidP="00CD7477" w:rsidRDefault="00CD7477" w14:paraId="38F9D48A" w14:textId="77777777">
      <w:pPr>
        <w:rPr>
          <w:b/>
          <w:bCs/>
        </w:rPr>
      </w:pPr>
      <w:r w:rsidRPr="00BE4519">
        <w:rPr>
          <w:b/>
          <w:bCs/>
        </w:rPr>
        <w:t>Costs</w:t>
      </w:r>
    </w:p>
    <w:p w:rsidR="00CD7477" w:rsidP="00CD7477" w:rsidRDefault="00CD7477" w14:paraId="635B7DA9" w14:textId="77777777">
      <w:r>
        <w:t xml:space="preserve">How much does a COO or EUR1 cost?  The price varies depending on whether you are a member of the Bristol Chamber of Commerce </w:t>
      </w:r>
      <w:proofErr w:type="gramStart"/>
      <w:r>
        <w:t>and also</w:t>
      </w:r>
      <w:proofErr w:type="gramEnd"/>
      <w:r>
        <w:t xml:space="preserve"> if you choose an express or standard application. You can see our </w:t>
      </w:r>
      <w:r w:rsidRPr="000C6CA1">
        <w:rPr>
          <w:b/>
          <w:bCs/>
        </w:rPr>
        <w:t>price list</w:t>
      </w:r>
      <w:r>
        <w:t xml:space="preserve"> for more details.</w:t>
      </w:r>
    </w:p>
    <w:p w:rsidR="00CD7477" w:rsidP="00061DE1" w:rsidRDefault="00CD7477" w14:paraId="551C47C3" w14:textId="77777777"/>
    <w:p w:rsidR="35D517DC" w:rsidP="35D517DC" w:rsidRDefault="35D517DC" w14:paraId="728EF741" w14:textId="613898DB">
      <w:pPr>
        <w:rPr>
          <w:b w:val="1"/>
          <w:bCs w:val="1"/>
        </w:rPr>
      </w:pPr>
    </w:p>
    <w:p w:rsidRPr="00495DC9" w:rsidR="00061DE1" w:rsidP="00061DE1" w:rsidRDefault="00061DE1" w14:paraId="7041F6BA" w14:textId="12260521">
      <w:pPr>
        <w:rPr>
          <w:b/>
          <w:bCs/>
        </w:rPr>
      </w:pPr>
      <w:r w:rsidRPr="00495DC9">
        <w:rPr>
          <w:b/>
          <w:bCs/>
        </w:rPr>
        <w:t>Why Getting Origin Right Matters</w:t>
      </w:r>
    </w:p>
    <w:p w:rsidR="00FB0A83" w:rsidP="00061DE1" w:rsidRDefault="003004FF" w14:paraId="7EC05974" w14:textId="60B7ACF1">
      <w:r>
        <w:t xml:space="preserve">Getting a Certificate of Origin or EUR1 as proof as proof of </w:t>
      </w:r>
      <w:r w:rsidR="00FB0A83">
        <w:t>origin will help you avoid:</w:t>
      </w:r>
    </w:p>
    <w:p w:rsidR="00061DE1" w:rsidP="00FB0A83" w:rsidRDefault="00061DE1" w14:paraId="43AFDEC1" w14:textId="77777777">
      <w:pPr>
        <w:pStyle w:val="ListParagraph"/>
        <w:numPr>
          <w:ilvl w:val="0"/>
          <w:numId w:val="5"/>
        </w:numPr>
      </w:pPr>
      <w:r>
        <w:t>Customs delays</w:t>
      </w:r>
    </w:p>
    <w:p w:rsidR="00061DE1" w:rsidP="00FB0A83" w:rsidRDefault="00061DE1" w14:paraId="48723A03" w14:textId="77777777">
      <w:pPr>
        <w:pStyle w:val="ListParagraph"/>
        <w:numPr>
          <w:ilvl w:val="0"/>
          <w:numId w:val="5"/>
        </w:numPr>
      </w:pPr>
      <w:r>
        <w:t>Rejected shipments</w:t>
      </w:r>
    </w:p>
    <w:p w:rsidR="00061DE1" w:rsidP="00FB0A83" w:rsidRDefault="00061DE1" w14:paraId="67B720A3" w14:textId="77777777">
      <w:pPr>
        <w:pStyle w:val="ListParagraph"/>
        <w:numPr>
          <w:ilvl w:val="0"/>
          <w:numId w:val="5"/>
        </w:numPr>
      </w:pPr>
      <w:r>
        <w:t>Financial penalties</w:t>
      </w:r>
    </w:p>
    <w:p w:rsidR="00061DE1" w:rsidP="00FB0A83" w:rsidRDefault="00061DE1" w14:paraId="02802AC5" w14:textId="77777777">
      <w:pPr>
        <w:pStyle w:val="ListParagraph"/>
        <w:numPr>
          <w:ilvl w:val="0"/>
          <w:numId w:val="5"/>
        </w:numPr>
      </w:pPr>
      <w:r>
        <w:t>Loss of customer trust</w:t>
      </w:r>
    </w:p>
    <w:p w:rsidR="00061DE1" w:rsidP="00061DE1" w:rsidRDefault="00061DE1" w14:paraId="09F575A7" w14:textId="77777777"/>
    <w:p w:rsidR="00061DE1" w:rsidP="00061DE1" w:rsidRDefault="00061DE1" w14:paraId="63D09660" w14:textId="55626D39">
      <w:r w:rsidR="1654CCD9">
        <w:rPr/>
        <w:t>Getting it right first time saves time, cost, and hassle — especially as export volumes grow.</w:t>
      </w:r>
      <w:r w:rsidR="3868A3DD">
        <w:rPr/>
        <w:t xml:space="preserve"> Check out our </w:t>
      </w:r>
      <w:r w:rsidR="621E5206">
        <w:rPr/>
        <w:t>“</w:t>
      </w:r>
      <w:r w:rsidRPr="35D517DC" w:rsidR="621E5206">
        <w:rPr>
          <w:b w:val="1"/>
          <w:bCs w:val="1"/>
          <w:color w:val="FF0000"/>
        </w:rPr>
        <w:t xml:space="preserve">Preferential origin </w:t>
      </w:r>
      <w:r w:rsidRPr="35D517DC" w:rsidR="3868A3DD">
        <w:rPr>
          <w:b w:val="1"/>
          <w:bCs w:val="1"/>
          <w:color w:val="FF0000"/>
        </w:rPr>
        <w:t xml:space="preserve">red </w:t>
      </w:r>
      <w:r w:rsidRPr="35D517DC" w:rsidR="3868A3DD">
        <w:rPr>
          <w:b w:val="1"/>
          <w:bCs w:val="1"/>
          <w:color w:val="FF0000"/>
        </w:rPr>
        <w:t xml:space="preserve">flags </w:t>
      </w:r>
      <w:r w:rsidRPr="35D517DC" w:rsidR="621E5206">
        <w:rPr>
          <w:b w:val="1"/>
          <w:bCs w:val="1"/>
          <w:color w:val="FF0000"/>
        </w:rPr>
        <w:t xml:space="preserve">quick </w:t>
      </w:r>
      <w:r w:rsidRPr="35D517DC" w:rsidR="621E5206">
        <w:rPr>
          <w:b w:val="1"/>
          <w:bCs w:val="1"/>
          <w:color w:val="FF0000"/>
        </w:rPr>
        <w:t>guide</w:t>
      </w:r>
      <w:r w:rsidRPr="35D517DC" w:rsidR="3F4D1AC7">
        <w:rPr>
          <w:b w:val="1"/>
          <w:bCs w:val="1"/>
          <w:color w:val="FF0000"/>
        </w:rPr>
        <w:t>”</w:t>
      </w:r>
      <w:r w:rsidRPr="35D517DC" w:rsidR="09621037">
        <w:rPr>
          <w:b w:val="1"/>
          <w:bCs w:val="1"/>
          <w:color w:val="FF0000"/>
        </w:rPr>
        <w:t xml:space="preserve"> </w:t>
      </w:r>
      <w:r w:rsidRPr="35D517DC" w:rsidR="09621037">
        <w:rPr>
          <w:b w:val="0"/>
          <w:bCs w:val="0"/>
          <w:color w:val="auto"/>
        </w:rPr>
        <w:t>to</w:t>
      </w:r>
      <w:r w:rsidRPr="35D517DC" w:rsidR="09621037">
        <w:rPr>
          <w:b w:val="0"/>
          <w:bCs w:val="0"/>
          <w:color w:val="auto"/>
        </w:rPr>
        <w:t xml:space="preserve"> </w:t>
      </w:r>
      <w:r w:rsidR="621E5206">
        <w:rPr/>
        <w:t>avoid the pitfalls</w:t>
      </w:r>
      <w:r w:rsidR="23D99D5F">
        <w:rPr/>
        <w:t>!</w:t>
      </w:r>
    </w:p>
    <w:p w:rsidR="002E3827" w:rsidP="00061DE1" w:rsidRDefault="002E3827" w14:paraId="1BAABF23" w14:textId="77777777"/>
    <w:p w:rsidRPr="002E3827" w:rsidR="00061DE1" w:rsidP="00061DE1" w:rsidRDefault="00061DE1" w14:paraId="5425C88A" w14:textId="500CF1F2">
      <w:pPr>
        <w:rPr>
          <w:b/>
          <w:bCs/>
        </w:rPr>
      </w:pPr>
      <w:r w:rsidRPr="002E3827">
        <w:rPr>
          <w:b/>
          <w:bCs/>
        </w:rPr>
        <w:t xml:space="preserve">How Business West </w:t>
      </w:r>
      <w:r w:rsidRPr="002E3827" w:rsidR="00DE194F">
        <w:rPr>
          <w:b/>
          <w:bCs/>
        </w:rPr>
        <w:t>can help</w:t>
      </w:r>
    </w:p>
    <w:p w:rsidR="00061DE1" w:rsidP="00061DE1" w:rsidRDefault="00061DE1" w14:paraId="1D942274" w14:textId="77777777">
      <w:r w:rsidR="1654CCD9">
        <w:rPr/>
        <w:t>Our experienced International Trade Documentation team supports exporters every day with:</w:t>
      </w:r>
    </w:p>
    <w:p w:rsidR="00061DE1" w:rsidP="00061DE1" w:rsidRDefault="00061DE1" w14:paraId="2D998C0E" w14:textId="49B59D2C">
      <w:r w:rsidR="3EBF6518">
        <w:rPr/>
        <w:t xml:space="preserve">UK </w:t>
      </w:r>
      <w:r w:rsidR="5A5E0E20">
        <w:rPr/>
        <w:t>Certificates of Origin</w:t>
      </w:r>
      <w:r w:rsidR="4B19B4D4">
        <w:rPr/>
        <w:t xml:space="preserve"> </w:t>
      </w:r>
    </w:p>
    <w:p w:rsidR="00061DE1" w:rsidP="00061DE1" w:rsidRDefault="00061DE1" w14:paraId="708B4F28" w14:textId="1CBA71E5">
      <w:r w:rsidR="5A5E0E20">
        <w:rPr/>
        <w:t>Arab Certificates</w:t>
      </w:r>
      <w:r w:rsidR="5EFB7AC1">
        <w:rPr/>
        <w:t xml:space="preserve"> </w:t>
      </w:r>
      <w:r w:rsidR="0217EBE9">
        <w:rPr/>
        <w:t xml:space="preserve">of Origin and Legalisation </w:t>
      </w:r>
      <w:r w:rsidR="5EFB7AC1">
        <w:rPr/>
        <w:t>(link)</w:t>
      </w:r>
    </w:p>
    <w:p w:rsidR="00061DE1" w:rsidP="00061DE1" w:rsidRDefault="00061DE1" w14:paraId="6B5A77D4" w14:textId="11E328DC">
      <w:r w:rsidR="1654CCD9">
        <w:rPr/>
        <w:t>EUR1s and preference</w:t>
      </w:r>
      <w:r w:rsidR="308C3B16">
        <w:rPr/>
        <w:t xml:space="preserve"> (link)</w:t>
      </w:r>
    </w:p>
    <w:p w:rsidR="00061DE1" w:rsidP="00061DE1" w:rsidRDefault="00061DE1" w14:paraId="794BBA9D" w14:textId="77777777">
      <w:r w:rsidR="1654CCD9">
        <w:rPr/>
        <w:t>Origin guidance and checks</w:t>
      </w:r>
    </w:p>
    <w:p w:rsidR="00061DE1" w:rsidP="00061DE1" w:rsidRDefault="00061DE1" w14:paraId="4AA85376" w14:textId="77777777">
      <w:r>
        <w:t xml:space="preserve">Applications are submitted online via </w:t>
      </w:r>
      <w:r w:rsidRPr="002E3827">
        <w:rPr>
          <w:color w:val="FF0000"/>
        </w:rPr>
        <w:t xml:space="preserve">our </w:t>
      </w:r>
      <w:proofErr w:type="spellStart"/>
      <w:r w:rsidRPr="002E3827">
        <w:rPr>
          <w:color w:val="FF0000"/>
        </w:rPr>
        <w:t>eCert</w:t>
      </w:r>
      <w:proofErr w:type="spellEnd"/>
      <w:r w:rsidRPr="002E3827">
        <w:rPr>
          <w:color w:val="FF0000"/>
        </w:rPr>
        <w:t xml:space="preserve"> system</w:t>
      </w:r>
      <w:r>
        <w:t>, making the process quick and straightforward.</w:t>
      </w:r>
    </w:p>
    <w:p w:rsidR="00061DE1" w:rsidP="00061DE1" w:rsidRDefault="00061DE1" w14:paraId="3696AEBC" w14:textId="77777777"/>
    <w:p w:rsidR="00DE194F" w:rsidP="00061DE1" w:rsidRDefault="00061DE1" w14:paraId="3E1ECEA4" w14:textId="70A495DF">
      <w:r>
        <w:t xml:space="preserve">Download our step-by-step </w:t>
      </w:r>
      <w:r w:rsidRPr="002E3827">
        <w:rPr>
          <w:color w:val="FF0000"/>
        </w:rPr>
        <w:t xml:space="preserve">Certificate of Origin </w:t>
      </w:r>
      <w:r w:rsidR="00A26F72">
        <w:t xml:space="preserve">or </w:t>
      </w:r>
      <w:r w:rsidRPr="002E3827" w:rsidR="00A26F72">
        <w:rPr>
          <w:b/>
          <w:bCs/>
          <w:color w:val="FF0000"/>
        </w:rPr>
        <w:t xml:space="preserve">EUR1 </w:t>
      </w:r>
      <w:r w:rsidRPr="002E3827" w:rsidR="001B6C72">
        <w:rPr>
          <w:b/>
          <w:bCs/>
          <w:color w:val="FF0000"/>
        </w:rPr>
        <w:t>application</w:t>
      </w:r>
      <w:r w:rsidRPr="002E3827" w:rsidR="001B6C72">
        <w:rPr>
          <w:color w:val="FF0000"/>
        </w:rPr>
        <w:t xml:space="preserve"> </w:t>
      </w:r>
      <w:r w:rsidR="001B6C72">
        <w:t>checklist</w:t>
      </w:r>
      <w:r w:rsidR="00DE194F">
        <w:t xml:space="preserve"> (SEE SEPARATE DOC)</w:t>
      </w:r>
      <w:r>
        <w:t xml:space="preserve"> or apply online today.</w:t>
      </w:r>
    </w:p>
    <w:p w:rsidR="00BE4519" w:rsidP="00061DE1" w:rsidRDefault="00BE4519" w14:paraId="73C9E5F0" w14:textId="77777777"/>
    <w:p w:rsidR="00BE4519" w:rsidP="00061DE1" w:rsidRDefault="00BE4519" w14:paraId="1222A1B8" w14:textId="470F4EAF"/>
    <w:sectPr w:rsidR="00BE451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64664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E753C8"/>
    <w:multiLevelType w:val="hybridMultilevel"/>
    <w:tmpl w:val="6EB472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A450AC"/>
    <w:multiLevelType w:val="hybridMultilevel"/>
    <w:tmpl w:val="F92EF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7D31BA6"/>
    <w:multiLevelType w:val="hybridMultilevel"/>
    <w:tmpl w:val="CF00F392"/>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3" w15:restartNumberingAfterBreak="0">
    <w:nsid w:val="6C51304D"/>
    <w:multiLevelType w:val="hybridMultilevel"/>
    <w:tmpl w:val="D666A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EF74B39"/>
    <w:multiLevelType w:val="hybridMultilevel"/>
    <w:tmpl w:val="26F85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16cid:durableId="1041243910">
    <w:abstractNumId w:val="3"/>
  </w:num>
  <w:num w:numId="2" w16cid:durableId="1676956367">
    <w:abstractNumId w:val="0"/>
  </w:num>
  <w:num w:numId="3" w16cid:durableId="284846673">
    <w:abstractNumId w:val="4"/>
  </w:num>
  <w:num w:numId="4" w16cid:durableId="762216117">
    <w:abstractNumId w:val="2"/>
  </w:num>
  <w:num w:numId="5" w16cid:durableId="58446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E1"/>
    <w:rsid w:val="00005B55"/>
    <w:rsid w:val="000374A6"/>
    <w:rsid w:val="00052B51"/>
    <w:rsid w:val="00061DE1"/>
    <w:rsid w:val="00064063"/>
    <w:rsid w:val="000841FA"/>
    <w:rsid w:val="000D0F06"/>
    <w:rsid w:val="000D32D8"/>
    <w:rsid w:val="000D4E78"/>
    <w:rsid w:val="000F7E19"/>
    <w:rsid w:val="0013539E"/>
    <w:rsid w:val="00142D9F"/>
    <w:rsid w:val="00147DCB"/>
    <w:rsid w:val="001551BB"/>
    <w:rsid w:val="00176D9E"/>
    <w:rsid w:val="0018109C"/>
    <w:rsid w:val="001A6E84"/>
    <w:rsid w:val="001B13F4"/>
    <w:rsid w:val="001B6C72"/>
    <w:rsid w:val="001D28F4"/>
    <w:rsid w:val="00261C45"/>
    <w:rsid w:val="002A2543"/>
    <w:rsid w:val="002A7CBB"/>
    <w:rsid w:val="002B291D"/>
    <w:rsid w:val="002C43E8"/>
    <w:rsid w:val="002D76E6"/>
    <w:rsid w:val="002E3827"/>
    <w:rsid w:val="002E41ED"/>
    <w:rsid w:val="002F0765"/>
    <w:rsid w:val="003004FF"/>
    <w:rsid w:val="0032317F"/>
    <w:rsid w:val="00327C62"/>
    <w:rsid w:val="003E6BEA"/>
    <w:rsid w:val="00434903"/>
    <w:rsid w:val="004419BC"/>
    <w:rsid w:val="00454693"/>
    <w:rsid w:val="00464A43"/>
    <w:rsid w:val="00491912"/>
    <w:rsid w:val="00495DC9"/>
    <w:rsid w:val="004A603C"/>
    <w:rsid w:val="004B206B"/>
    <w:rsid w:val="004C50E7"/>
    <w:rsid w:val="004C5A54"/>
    <w:rsid w:val="004D201F"/>
    <w:rsid w:val="004D7CD8"/>
    <w:rsid w:val="004E5F76"/>
    <w:rsid w:val="0053241A"/>
    <w:rsid w:val="005863A8"/>
    <w:rsid w:val="005957A5"/>
    <w:rsid w:val="00597CB1"/>
    <w:rsid w:val="005A5D23"/>
    <w:rsid w:val="005D7886"/>
    <w:rsid w:val="005D7BF4"/>
    <w:rsid w:val="005F2210"/>
    <w:rsid w:val="00621A34"/>
    <w:rsid w:val="00632FE4"/>
    <w:rsid w:val="0066484F"/>
    <w:rsid w:val="00690DA8"/>
    <w:rsid w:val="00693594"/>
    <w:rsid w:val="006A34E0"/>
    <w:rsid w:val="006F3668"/>
    <w:rsid w:val="0072090D"/>
    <w:rsid w:val="00774BF1"/>
    <w:rsid w:val="00792D3E"/>
    <w:rsid w:val="007B4C29"/>
    <w:rsid w:val="007F5830"/>
    <w:rsid w:val="008B6C03"/>
    <w:rsid w:val="008F205F"/>
    <w:rsid w:val="0090581E"/>
    <w:rsid w:val="009075A2"/>
    <w:rsid w:val="00924D20"/>
    <w:rsid w:val="0097486B"/>
    <w:rsid w:val="00987161"/>
    <w:rsid w:val="009A3D3C"/>
    <w:rsid w:val="009C0833"/>
    <w:rsid w:val="009C0D34"/>
    <w:rsid w:val="009D48DC"/>
    <w:rsid w:val="00A26F72"/>
    <w:rsid w:val="00A57A4F"/>
    <w:rsid w:val="00A65A05"/>
    <w:rsid w:val="00A8073B"/>
    <w:rsid w:val="00A92FC1"/>
    <w:rsid w:val="00AA7365"/>
    <w:rsid w:val="00AB42B2"/>
    <w:rsid w:val="00AF14A9"/>
    <w:rsid w:val="00B703A1"/>
    <w:rsid w:val="00BA5595"/>
    <w:rsid w:val="00BB3C40"/>
    <w:rsid w:val="00BC28B0"/>
    <w:rsid w:val="00BD4680"/>
    <w:rsid w:val="00BE4363"/>
    <w:rsid w:val="00BE4519"/>
    <w:rsid w:val="00BF228F"/>
    <w:rsid w:val="00C03287"/>
    <w:rsid w:val="00C4175A"/>
    <w:rsid w:val="00C52588"/>
    <w:rsid w:val="00CC1CEC"/>
    <w:rsid w:val="00CD7477"/>
    <w:rsid w:val="00CF1570"/>
    <w:rsid w:val="00D335C9"/>
    <w:rsid w:val="00D42517"/>
    <w:rsid w:val="00D57AD3"/>
    <w:rsid w:val="00D76251"/>
    <w:rsid w:val="00D81591"/>
    <w:rsid w:val="00D8486E"/>
    <w:rsid w:val="00D9439C"/>
    <w:rsid w:val="00DA62E9"/>
    <w:rsid w:val="00DB5318"/>
    <w:rsid w:val="00DB7202"/>
    <w:rsid w:val="00DD60FC"/>
    <w:rsid w:val="00DE194F"/>
    <w:rsid w:val="00E3267B"/>
    <w:rsid w:val="00E70A71"/>
    <w:rsid w:val="00EA1751"/>
    <w:rsid w:val="00ED253E"/>
    <w:rsid w:val="00EE2290"/>
    <w:rsid w:val="00F10C25"/>
    <w:rsid w:val="00F11D64"/>
    <w:rsid w:val="00F169A3"/>
    <w:rsid w:val="00F26070"/>
    <w:rsid w:val="00F265AA"/>
    <w:rsid w:val="00F37DA5"/>
    <w:rsid w:val="00F41125"/>
    <w:rsid w:val="00FB0A83"/>
    <w:rsid w:val="01C98479"/>
    <w:rsid w:val="0217EBE9"/>
    <w:rsid w:val="027089D5"/>
    <w:rsid w:val="03CDDADE"/>
    <w:rsid w:val="03E28046"/>
    <w:rsid w:val="03FFC953"/>
    <w:rsid w:val="07C4AB73"/>
    <w:rsid w:val="0852FD93"/>
    <w:rsid w:val="085A0BA1"/>
    <w:rsid w:val="09621037"/>
    <w:rsid w:val="0B18E2B3"/>
    <w:rsid w:val="0C811E28"/>
    <w:rsid w:val="0EC4633C"/>
    <w:rsid w:val="160147D8"/>
    <w:rsid w:val="1654CCD9"/>
    <w:rsid w:val="17B973E3"/>
    <w:rsid w:val="1936EFEC"/>
    <w:rsid w:val="193EFC09"/>
    <w:rsid w:val="1A7C051E"/>
    <w:rsid w:val="1CDDC5F6"/>
    <w:rsid w:val="1D743559"/>
    <w:rsid w:val="1D9A9A53"/>
    <w:rsid w:val="1ECE9633"/>
    <w:rsid w:val="21800DDF"/>
    <w:rsid w:val="22F19375"/>
    <w:rsid w:val="23BFC8C2"/>
    <w:rsid w:val="23D99D5F"/>
    <w:rsid w:val="24898AD6"/>
    <w:rsid w:val="24F12CE1"/>
    <w:rsid w:val="24F75F4C"/>
    <w:rsid w:val="258AD46F"/>
    <w:rsid w:val="25951E34"/>
    <w:rsid w:val="27CE4E66"/>
    <w:rsid w:val="27D30A32"/>
    <w:rsid w:val="2B9679BE"/>
    <w:rsid w:val="2CEE744D"/>
    <w:rsid w:val="2D979FDD"/>
    <w:rsid w:val="2DE58889"/>
    <w:rsid w:val="2E1E5B2D"/>
    <w:rsid w:val="2E3784A3"/>
    <w:rsid w:val="2F2902CA"/>
    <w:rsid w:val="3033CF25"/>
    <w:rsid w:val="308C3B16"/>
    <w:rsid w:val="30E52D92"/>
    <w:rsid w:val="32E320CD"/>
    <w:rsid w:val="337E7691"/>
    <w:rsid w:val="35D517DC"/>
    <w:rsid w:val="35FB25BF"/>
    <w:rsid w:val="362B5DBF"/>
    <w:rsid w:val="36388683"/>
    <w:rsid w:val="36925D97"/>
    <w:rsid w:val="37AFC5AB"/>
    <w:rsid w:val="384F6B1A"/>
    <w:rsid w:val="3868A3DD"/>
    <w:rsid w:val="3924DA92"/>
    <w:rsid w:val="3AA9D3F5"/>
    <w:rsid w:val="3B8108CD"/>
    <w:rsid w:val="3C8FAD2B"/>
    <w:rsid w:val="3EBF6518"/>
    <w:rsid w:val="3F4D1AC7"/>
    <w:rsid w:val="3FB8D088"/>
    <w:rsid w:val="424F122D"/>
    <w:rsid w:val="4528FDBC"/>
    <w:rsid w:val="45DBDFBC"/>
    <w:rsid w:val="49C7ED02"/>
    <w:rsid w:val="4B05B3F2"/>
    <w:rsid w:val="4B19B4D4"/>
    <w:rsid w:val="4B478C2E"/>
    <w:rsid w:val="4C50E7BD"/>
    <w:rsid w:val="4C93AA28"/>
    <w:rsid w:val="4DEB4D5F"/>
    <w:rsid w:val="4E118019"/>
    <w:rsid w:val="51131F22"/>
    <w:rsid w:val="5134F397"/>
    <w:rsid w:val="513FFDEF"/>
    <w:rsid w:val="53CE1711"/>
    <w:rsid w:val="545A1744"/>
    <w:rsid w:val="54BC284A"/>
    <w:rsid w:val="5540BDD2"/>
    <w:rsid w:val="56E4C85A"/>
    <w:rsid w:val="56EE8F50"/>
    <w:rsid w:val="5917C695"/>
    <w:rsid w:val="5A5E0E20"/>
    <w:rsid w:val="5C2E9329"/>
    <w:rsid w:val="5D88157A"/>
    <w:rsid w:val="5DEB9506"/>
    <w:rsid w:val="5EE6A83E"/>
    <w:rsid w:val="5EFB7AC1"/>
    <w:rsid w:val="5F720EF3"/>
    <w:rsid w:val="60A72DCF"/>
    <w:rsid w:val="611EA766"/>
    <w:rsid w:val="6184CF66"/>
    <w:rsid w:val="621E5206"/>
    <w:rsid w:val="62B92EF2"/>
    <w:rsid w:val="62FD26F3"/>
    <w:rsid w:val="63F9C7D5"/>
    <w:rsid w:val="64475411"/>
    <w:rsid w:val="66A9E2AC"/>
    <w:rsid w:val="6720D77A"/>
    <w:rsid w:val="67A461B6"/>
    <w:rsid w:val="6CEB219B"/>
    <w:rsid w:val="700FF52D"/>
    <w:rsid w:val="703C46FD"/>
    <w:rsid w:val="710C1DCA"/>
    <w:rsid w:val="72418C16"/>
    <w:rsid w:val="72E38912"/>
    <w:rsid w:val="73BF1F1B"/>
    <w:rsid w:val="73EFE55A"/>
    <w:rsid w:val="74F7C62B"/>
    <w:rsid w:val="7505BF25"/>
    <w:rsid w:val="7A243FBF"/>
    <w:rsid w:val="7A9D0187"/>
    <w:rsid w:val="7C78268F"/>
    <w:rsid w:val="7F76F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7338"/>
  <w15:chartTrackingRefBased/>
  <w15:docId w15:val="{781D8BE6-FD79-4218-AE3D-DA0F389C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1D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D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D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1D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61D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61D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61D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61D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61D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1D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1D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1DE1"/>
    <w:rPr>
      <w:rFonts w:eastAsiaTheme="majorEastAsia" w:cstheme="majorBidi"/>
      <w:color w:val="272727" w:themeColor="text1" w:themeTint="D8"/>
    </w:rPr>
  </w:style>
  <w:style w:type="paragraph" w:styleId="Title">
    <w:name w:val="Title"/>
    <w:basedOn w:val="Normal"/>
    <w:next w:val="Normal"/>
    <w:link w:val="TitleChar"/>
    <w:uiPriority w:val="10"/>
    <w:qFormat/>
    <w:rsid w:val="00061D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1D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1D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1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DE1"/>
    <w:pPr>
      <w:spacing w:before="160"/>
      <w:jc w:val="center"/>
    </w:pPr>
    <w:rPr>
      <w:i/>
      <w:iCs/>
      <w:color w:val="404040" w:themeColor="text1" w:themeTint="BF"/>
    </w:rPr>
  </w:style>
  <w:style w:type="character" w:styleId="QuoteChar" w:customStyle="1">
    <w:name w:val="Quote Char"/>
    <w:basedOn w:val="DefaultParagraphFont"/>
    <w:link w:val="Quote"/>
    <w:uiPriority w:val="29"/>
    <w:rsid w:val="00061DE1"/>
    <w:rPr>
      <w:i/>
      <w:iCs/>
      <w:color w:val="404040" w:themeColor="text1" w:themeTint="BF"/>
    </w:rPr>
  </w:style>
  <w:style w:type="paragraph" w:styleId="ListParagraph">
    <w:name w:val="List Paragraph"/>
    <w:basedOn w:val="Normal"/>
    <w:uiPriority w:val="34"/>
    <w:qFormat/>
    <w:rsid w:val="00061DE1"/>
    <w:pPr>
      <w:ind w:left="720"/>
      <w:contextualSpacing/>
    </w:pPr>
  </w:style>
  <w:style w:type="character" w:styleId="IntenseEmphasis">
    <w:name w:val="Intense Emphasis"/>
    <w:basedOn w:val="DefaultParagraphFont"/>
    <w:uiPriority w:val="21"/>
    <w:qFormat/>
    <w:rsid w:val="00061DE1"/>
    <w:rPr>
      <w:i/>
      <w:iCs/>
      <w:color w:val="0F4761" w:themeColor="accent1" w:themeShade="BF"/>
    </w:rPr>
  </w:style>
  <w:style w:type="paragraph" w:styleId="IntenseQuote">
    <w:name w:val="Intense Quote"/>
    <w:basedOn w:val="Normal"/>
    <w:next w:val="Normal"/>
    <w:link w:val="IntenseQuoteChar"/>
    <w:uiPriority w:val="30"/>
    <w:qFormat/>
    <w:rsid w:val="00061D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61DE1"/>
    <w:rPr>
      <w:i/>
      <w:iCs/>
      <w:color w:val="0F4761" w:themeColor="accent1" w:themeShade="BF"/>
    </w:rPr>
  </w:style>
  <w:style w:type="character" w:styleId="IntenseReference">
    <w:name w:val="Intense Reference"/>
    <w:basedOn w:val="DefaultParagraphFont"/>
    <w:uiPriority w:val="32"/>
    <w:qFormat/>
    <w:rsid w:val="00061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0F8A6FFA026E498D3A39819A0B7ED1" ma:contentTypeVersion="16" ma:contentTypeDescription="Create a new document." ma:contentTypeScope="" ma:versionID="dfcb23f6c9df297e4ee93d559ac7a066">
  <xsd:schema xmlns:xsd="http://www.w3.org/2001/XMLSchema" xmlns:xs="http://www.w3.org/2001/XMLSchema" xmlns:p="http://schemas.microsoft.com/office/2006/metadata/properties" xmlns:ns2="10457f74-90a3-484a-afe6-8f89ce3f9329" xmlns:ns3="1bfef8c6-c284-4735-bbbb-983eda4e0e64" targetNamespace="http://schemas.microsoft.com/office/2006/metadata/properties" ma:root="true" ma:fieldsID="543fbacec6b9fe936cab691e9ac2844b" ns2:_="" ns3:_="">
    <xsd:import namespace="10457f74-90a3-484a-afe6-8f89ce3f9329"/>
    <xsd:import namespace="1bfef8c6-c284-4735-bbbb-983eda4e0e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57f74-90a3-484a-afe6-8f89ce3f9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fc4be8-86bb-4415-9c5c-41c7f0a46b2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ef8c6-c284-4735-bbbb-983eda4e0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94f9d6-8bb5-41a8-b410-604c48e280aa}" ma:internalName="TaxCatchAll" ma:showField="CatchAllData" ma:web="1bfef8c6-c284-4735-bbbb-983eda4e0e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57f74-90a3-484a-afe6-8f89ce3f9329">
      <Terms xmlns="http://schemas.microsoft.com/office/infopath/2007/PartnerControls"/>
    </lcf76f155ced4ddcb4097134ff3c332f>
    <TaxCatchAll xmlns="1bfef8c6-c284-4735-bbbb-983eda4e0e64" xsi:nil="true"/>
  </documentManagement>
</p:properties>
</file>

<file path=customXml/itemProps1.xml><?xml version="1.0" encoding="utf-8"?>
<ds:datastoreItem xmlns:ds="http://schemas.openxmlformats.org/officeDocument/2006/customXml" ds:itemID="{56A521D8-C6E4-4989-BDC9-BE0E5C47E653}">
  <ds:schemaRefs>
    <ds:schemaRef ds:uri="http://schemas.microsoft.com/sharepoint/v3/contenttype/forms"/>
  </ds:schemaRefs>
</ds:datastoreItem>
</file>

<file path=customXml/itemProps2.xml><?xml version="1.0" encoding="utf-8"?>
<ds:datastoreItem xmlns:ds="http://schemas.openxmlformats.org/officeDocument/2006/customXml" ds:itemID="{9040DAFB-FC62-4F6A-9D01-03986690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57f74-90a3-484a-afe6-8f89ce3f9329"/>
    <ds:schemaRef ds:uri="1bfef8c6-c284-4735-bbbb-983eda4e0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A3AD9-6329-4D18-979A-9802C276556E}">
  <ds:schemaRefs>
    <ds:schemaRef ds:uri="http://schemas.microsoft.com/office/2006/metadata/properties"/>
    <ds:schemaRef ds:uri="http://schemas.microsoft.com/office/infopath/2007/PartnerControls"/>
    <ds:schemaRef ds:uri="10457f74-90a3-484a-afe6-8f89ce3f9329"/>
    <ds:schemaRef ds:uri="1bfef8c6-c284-4735-bbbb-983eda4e0e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Parsons</dc:creator>
  <keywords/>
  <dc:description/>
  <lastModifiedBy>Megan Childs</lastModifiedBy>
  <revision>119</revision>
  <lastPrinted>2026-01-28T15:32:00.0000000Z</lastPrinted>
  <dcterms:created xsi:type="dcterms:W3CDTF">2026-01-21T11:21:00.0000000Z</dcterms:created>
  <dcterms:modified xsi:type="dcterms:W3CDTF">2026-02-24T09:17:33.6059585Z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39680e23-52e0-4829-8ff6-8b2fb810ad32</vt:lpwstr>
  </property>
  <property fmtid="{D5CDD505-2E9C-101B-9397-08002B2CF9AE}" pid="3" name="ContentTypeId">
    <vt:lpwstr>0x010100520F8A6FFA026E498D3A39819A0B7ED1</vt:lpwstr>
  </property>
  <property fmtid="{D5CDD505-2E9C-101B-9397-08002B2CF9AE}" pid="4" name="MediaServiceImageTags">
    <vt:lpwstr/>
  </property>
</Properties>
</file>